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A3348" w14:textId="5233B139" w:rsidR="002B7446" w:rsidRPr="00E5783B" w:rsidRDefault="00E5783B" w:rsidP="00103809">
      <w:pPr>
        <w:pStyle w:val="Heading1"/>
        <w:rPr>
          <w:rFonts w:ascii="Arial" w:eastAsiaTheme="minorEastAsia" w:hAnsi="Arial" w:cs="Arial"/>
          <w:b/>
          <w:color w:val="000000" w:themeColor="text1"/>
          <w:sz w:val="22"/>
          <w:szCs w:val="22"/>
        </w:rPr>
      </w:pPr>
      <w:bookmarkStart w:id="0" w:name="_Toc29223785"/>
      <w:bookmarkStart w:id="1" w:name="_GoBack"/>
      <w:bookmarkEnd w:id="1"/>
      <w:r>
        <w:rPr>
          <w:rFonts w:ascii="Arial" w:eastAsiaTheme="minorEastAsia" w:hAnsi="Arial" w:cs="Arial"/>
          <w:b/>
          <w:color w:val="000000" w:themeColor="text1"/>
          <w:sz w:val="22"/>
          <w:szCs w:val="22"/>
        </w:rPr>
        <w:t xml:space="preserve">                                                      </w:t>
      </w:r>
      <w:r w:rsidR="00FB7401" w:rsidRPr="00E5783B">
        <w:rPr>
          <w:rFonts w:ascii="Arial" w:eastAsiaTheme="minorEastAsia" w:hAnsi="Arial" w:cs="Arial"/>
          <w:b/>
          <w:color w:val="000000" w:themeColor="text1"/>
          <w:sz w:val="22"/>
          <w:szCs w:val="22"/>
        </w:rPr>
        <w:t>A</w:t>
      </w:r>
      <w:r w:rsidR="002B7446" w:rsidRPr="00E5783B">
        <w:rPr>
          <w:rFonts w:ascii="Arial" w:eastAsiaTheme="minorEastAsia" w:hAnsi="Arial" w:cs="Arial"/>
          <w:b/>
          <w:color w:val="000000" w:themeColor="text1"/>
          <w:sz w:val="22"/>
          <w:szCs w:val="22"/>
        </w:rPr>
        <w:t xml:space="preserve">dmission </w:t>
      </w:r>
      <w:r w:rsidR="00FB7401" w:rsidRPr="00E5783B">
        <w:rPr>
          <w:rFonts w:ascii="Arial" w:eastAsiaTheme="minorEastAsia" w:hAnsi="Arial" w:cs="Arial"/>
          <w:b/>
          <w:color w:val="000000" w:themeColor="text1"/>
          <w:sz w:val="22"/>
          <w:szCs w:val="22"/>
        </w:rPr>
        <w:t>P</w:t>
      </w:r>
      <w:r w:rsidR="002B7446" w:rsidRPr="00E5783B">
        <w:rPr>
          <w:rFonts w:ascii="Arial" w:eastAsiaTheme="minorEastAsia" w:hAnsi="Arial" w:cs="Arial"/>
          <w:b/>
          <w:color w:val="000000" w:themeColor="text1"/>
          <w:sz w:val="22"/>
          <w:szCs w:val="22"/>
        </w:rPr>
        <w:t>olicy</w:t>
      </w:r>
      <w:bookmarkEnd w:id="0"/>
    </w:p>
    <w:p w14:paraId="5F9E370F" w14:textId="77777777" w:rsidR="002B7446" w:rsidRPr="00E5783B" w:rsidRDefault="002B7446" w:rsidP="00987EFD">
      <w:pPr>
        <w:spacing w:after="0" w:line="240" w:lineRule="auto"/>
        <w:jc w:val="center"/>
        <w:rPr>
          <w:rFonts w:ascii="Arial" w:eastAsiaTheme="minorEastAsia" w:hAnsi="Arial" w:cs="Arial"/>
          <w:color w:val="1F4E79" w:themeColor="accent1" w:themeShade="80"/>
        </w:rPr>
      </w:pPr>
    </w:p>
    <w:p w14:paraId="53B3157C" w14:textId="77777777" w:rsidR="00987EFD" w:rsidRPr="00E5783B"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p>
    <w:p w14:paraId="184C2A7D" w14:textId="6BE2ECB9" w:rsidR="00987EFD" w:rsidRPr="00E5783B" w:rsidRDefault="005647F1"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E5783B">
        <w:rPr>
          <w:rFonts w:ascii="Arial" w:eastAsiaTheme="minorEastAsia" w:hAnsi="Arial" w:cs="Arial"/>
          <w:b/>
          <w:color w:val="385623" w:themeColor="accent6" w:themeShade="80"/>
        </w:rPr>
        <w:t xml:space="preserve"> </w:t>
      </w:r>
      <w:r w:rsidR="002B7446" w:rsidRPr="00E5783B">
        <w:rPr>
          <w:rFonts w:ascii="Arial" w:eastAsiaTheme="minorEastAsia" w:hAnsi="Arial" w:cs="Arial"/>
          <w:b/>
          <w:color w:val="385623" w:themeColor="accent6" w:themeShade="80"/>
        </w:rPr>
        <w:t xml:space="preserve">Admission Policy of </w:t>
      </w:r>
      <w:r w:rsidR="00FB7401" w:rsidRPr="00E5783B">
        <w:rPr>
          <w:rFonts w:ascii="Arial" w:eastAsiaTheme="minorEastAsia" w:hAnsi="Arial" w:cs="Arial"/>
          <w:b/>
          <w:color w:val="385623" w:themeColor="accent6" w:themeShade="80"/>
        </w:rPr>
        <w:t>St. Patrick’s N.S.</w:t>
      </w:r>
    </w:p>
    <w:p w14:paraId="3D06BB3A" w14:textId="77777777" w:rsidR="00987EFD" w:rsidRPr="00E5783B"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p>
    <w:p w14:paraId="4649744A" w14:textId="77777777" w:rsidR="00987EFD" w:rsidRPr="00E5783B"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p>
    <w:p w14:paraId="0AFF1B05" w14:textId="77777777" w:rsidR="00987EFD" w:rsidRPr="00E5783B" w:rsidRDefault="00FB7401"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E5783B">
        <w:rPr>
          <w:rFonts w:ascii="Arial" w:eastAsiaTheme="minorEastAsia" w:hAnsi="Arial" w:cs="Arial"/>
          <w:b/>
          <w:color w:val="385623" w:themeColor="accent6" w:themeShade="80"/>
        </w:rPr>
        <w:t>Ballyfarnon,</w:t>
      </w:r>
    </w:p>
    <w:p w14:paraId="77BC4403" w14:textId="77777777" w:rsidR="00FB7401" w:rsidRPr="00E5783B" w:rsidRDefault="00FB7401"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E5783B">
        <w:rPr>
          <w:rFonts w:ascii="Arial" w:eastAsiaTheme="minorEastAsia" w:hAnsi="Arial" w:cs="Arial"/>
          <w:b/>
          <w:color w:val="385623" w:themeColor="accent6" w:themeShade="80"/>
        </w:rPr>
        <w:t>Boyle,</w:t>
      </w:r>
    </w:p>
    <w:p w14:paraId="0C8A25F2" w14:textId="77777777" w:rsidR="00FB7401" w:rsidRPr="00E5783B" w:rsidRDefault="00FB7401"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E5783B">
        <w:rPr>
          <w:rFonts w:ascii="Arial" w:eastAsiaTheme="minorEastAsia" w:hAnsi="Arial" w:cs="Arial"/>
          <w:b/>
          <w:color w:val="385623" w:themeColor="accent6" w:themeShade="80"/>
        </w:rPr>
        <w:t>Co. Roscommon</w:t>
      </w:r>
    </w:p>
    <w:p w14:paraId="2ADE7C53" w14:textId="77777777" w:rsidR="00987EFD" w:rsidRPr="00E5783B"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p>
    <w:p w14:paraId="3454339A" w14:textId="77777777" w:rsidR="00987EFD" w:rsidRPr="00E5783B"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E5783B">
        <w:rPr>
          <w:rFonts w:ascii="Arial" w:eastAsiaTheme="minorEastAsia" w:hAnsi="Arial" w:cs="Arial"/>
          <w:b/>
          <w:color w:val="385623" w:themeColor="accent6" w:themeShade="80"/>
        </w:rPr>
        <w:t>Roll number:</w:t>
      </w:r>
      <w:r w:rsidR="00FB7401" w:rsidRPr="00E5783B">
        <w:rPr>
          <w:rFonts w:ascii="Arial" w:eastAsiaTheme="minorEastAsia" w:hAnsi="Arial" w:cs="Arial"/>
          <w:b/>
          <w:color w:val="385623" w:themeColor="accent6" w:themeShade="80"/>
        </w:rPr>
        <w:t xml:space="preserve"> 13978B</w:t>
      </w:r>
    </w:p>
    <w:p w14:paraId="1D4C5E4F" w14:textId="77777777" w:rsidR="00987EFD" w:rsidRPr="00E5783B"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p>
    <w:p w14:paraId="15CABB7E" w14:textId="77777777" w:rsidR="00987EFD" w:rsidRPr="00E5783B"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rPr>
      </w:pPr>
      <w:r w:rsidRPr="00E5783B">
        <w:rPr>
          <w:rFonts w:ascii="Arial" w:eastAsiaTheme="minorEastAsia" w:hAnsi="Arial" w:cs="Arial"/>
          <w:b/>
          <w:color w:val="385623" w:themeColor="accent6" w:themeShade="80"/>
        </w:rPr>
        <w:t>School Patron:</w:t>
      </w:r>
      <w:r w:rsidR="00FB7401" w:rsidRPr="00E5783B">
        <w:rPr>
          <w:rFonts w:ascii="Arial" w:eastAsiaTheme="minorEastAsia" w:hAnsi="Arial" w:cs="Arial"/>
          <w:b/>
          <w:color w:val="385623" w:themeColor="accent6" w:themeShade="80"/>
        </w:rPr>
        <w:t xml:space="preserve"> Bishop Francis Duffy</w:t>
      </w:r>
    </w:p>
    <w:p w14:paraId="1D878C7E" w14:textId="77777777" w:rsidR="00987EFD" w:rsidRPr="00E5783B"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ascii="Arial" w:eastAsiaTheme="minorEastAsia" w:hAnsi="Arial" w:cs="Arial"/>
          <w:b/>
          <w:color w:val="385623" w:themeColor="accent6" w:themeShade="80"/>
        </w:rPr>
      </w:pPr>
    </w:p>
    <w:p w14:paraId="74258EB1" w14:textId="77777777" w:rsidR="002B7446" w:rsidRPr="00E5783B" w:rsidRDefault="002B7446" w:rsidP="00987EFD">
      <w:pPr>
        <w:spacing w:after="0" w:line="240" w:lineRule="auto"/>
        <w:jc w:val="both"/>
        <w:rPr>
          <w:rFonts w:ascii="Arial" w:eastAsiaTheme="minorEastAsia" w:hAnsi="Arial" w:cs="Arial"/>
          <w:b/>
          <w:color w:val="385623" w:themeColor="accent6" w:themeShade="80"/>
        </w:rPr>
      </w:pPr>
    </w:p>
    <w:p w14:paraId="5FE02318" w14:textId="77777777" w:rsidR="0099669A" w:rsidRPr="00E5783B" w:rsidRDefault="0099669A" w:rsidP="00987EFD">
      <w:pPr>
        <w:spacing w:after="0" w:line="240" w:lineRule="auto"/>
        <w:jc w:val="both"/>
        <w:rPr>
          <w:rFonts w:ascii="Arial" w:eastAsiaTheme="minorEastAsia" w:hAnsi="Arial" w:cs="Arial"/>
          <w:b/>
          <w:color w:val="385623" w:themeColor="accent6" w:themeShade="80"/>
        </w:rPr>
      </w:pPr>
    </w:p>
    <w:p w14:paraId="34AF473B" w14:textId="77777777" w:rsidR="0099669A" w:rsidRPr="00E5783B" w:rsidRDefault="0099669A" w:rsidP="00987EFD">
      <w:pPr>
        <w:spacing w:after="0" w:line="240" w:lineRule="auto"/>
        <w:jc w:val="both"/>
        <w:rPr>
          <w:rFonts w:ascii="Arial" w:eastAsiaTheme="minorEastAsia" w:hAnsi="Arial" w:cs="Arial"/>
          <w:b/>
          <w:color w:val="385623" w:themeColor="accent6" w:themeShade="80"/>
        </w:rPr>
      </w:pPr>
    </w:p>
    <w:p w14:paraId="434C7168" w14:textId="77777777" w:rsidR="0099669A" w:rsidRPr="00E5783B" w:rsidRDefault="0099669A" w:rsidP="00987EFD">
      <w:pPr>
        <w:spacing w:after="0" w:line="240" w:lineRule="auto"/>
        <w:jc w:val="both"/>
        <w:rPr>
          <w:rFonts w:ascii="Arial" w:eastAsiaTheme="minorEastAsia" w:hAnsi="Arial" w:cs="Arial"/>
          <w:b/>
          <w:color w:val="385623" w:themeColor="accent6" w:themeShade="80"/>
        </w:rPr>
      </w:pPr>
    </w:p>
    <w:p w14:paraId="66A78DDA" w14:textId="77777777" w:rsidR="0099669A" w:rsidRPr="00E5783B" w:rsidRDefault="0099669A" w:rsidP="00987EFD">
      <w:pPr>
        <w:spacing w:after="0" w:line="240" w:lineRule="auto"/>
        <w:jc w:val="both"/>
        <w:rPr>
          <w:rFonts w:ascii="Arial" w:eastAsiaTheme="minorEastAsia" w:hAnsi="Arial" w:cs="Arial"/>
          <w:b/>
          <w:color w:val="385623" w:themeColor="accent6" w:themeShade="80"/>
        </w:rPr>
      </w:pPr>
    </w:p>
    <w:p w14:paraId="44F9D3B0" w14:textId="77777777" w:rsidR="00987EFD" w:rsidRPr="00E5783B" w:rsidRDefault="00987EFD" w:rsidP="00987EFD">
      <w:pPr>
        <w:pStyle w:val="ListParagraph"/>
        <w:spacing w:after="0" w:line="240" w:lineRule="auto"/>
        <w:ind w:left="567"/>
        <w:jc w:val="both"/>
        <w:rPr>
          <w:rFonts w:ascii="Arial" w:eastAsiaTheme="minorEastAsia" w:hAnsi="Arial" w:cs="Arial"/>
          <w:b/>
          <w:color w:val="385623" w:themeColor="accent6" w:themeShade="80"/>
        </w:rPr>
      </w:pPr>
    </w:p>
    <w:p w14:paraId="3F3AEB91" w14:textId="77777777" w:rsidR="002B7446" w:rsidRPr="00E5783B" w:rsidRDefault="002B7446" w:rsidP="00103809">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 xml:space="preserve">Introduction </w:t>
      </w:r>
    </w:p>
    <w:p w14:paraId="526BF157" w14:textId="77777777" w:rsidR="002B7446" w:rsidRPr="00E5783B" w:rsidRDefault="002B7446" w:rsidP="00762B44">
      <w:pPr>
        <w:spacing w:after="0" w:line="240" w:lineRule="auto"/>
        <w:jc w:val="both"/>
        <w:rPr>
          <w:rFonts w:ascii="Arial" w:eastAsiaTheme="minorEastAsia" w:hAnsi="Arial" w:cs="Arial"/>
        </w:rPr>
      </w:pPr>
    </w:p>
    <w:p w14:paraId="12168461" w14:textId="77777777" w:rsidR="00BB6BF4" w:rsidRPr="00E5783B" w:rsidRDefault="002B7446" w:rsidP="00567B36">
      <w:pPr>
        <w:spacing w:after="0" w:line="240" w:lineRule="auto"/>
        <w:rPr>
          <w:rFonts w:ascii="Arial" w:eastAsiaTheme="minorEastAsia" w:hAnsi="Arial" w:cs="Arial"/>
        </w:rPr>
      </w:pPr>
      <w:r w:rsidRPr="00E5783B">
        <w:rPr>
          <w:rFonts w:ascii="Arial" w:eastAsiaTheme="minorEastAsia" w:hAnsi="Arial" w:cs="Arial"/>
        </w:rPr>
        <w:t xml:space="preserve">This Admission Policy complies with the requirements of the Education Act 1998, the Education </w:t>
      </w:r>
      <w:r w:rsidR="00914167" w:rsidRPr="00E5783B">
        <w:rPr>
          <w:rFonts w:ascii="Arial" w:eastAsiaTheme="minorEastAsia" w:hAnsi="Arial" w:cs="Arial"/>
        </w:rPr>
        <w:t>(Admission to Schools) Act 2018</w:t>
      </w:r>
      <w:r w:rsidRPr="00E5783B">
        <w:rPr>
          <w:rFonts w:ascii="Arial" w:eastAsiaTheme="minorEastAsia" w:hAnsi="Arial" w:cs="Arial"/>
        </w:rPr>
        <w:t xml:space="preserve"> and the Equal Status Act 2000. In drafting this policy, the board of management of the school has consulted with school staff, the school patron and with parents of children attending the school.</w:t>
      </w:r>
    </w:p>
    <w:p w14:paraId="04E134B0" w14:textId="77777777" w:rsidR="002B7446" w:rsidRPr="00E5783B" w:rsidRDefault="002B7446" w:rsidP="00567B36">
      <w:pPr>
        <w:spacing w:after="0" w:line="240" w:lineRule="auto"/>
        <w:rPr>
          <w:rFonts w:ascii="Arial" w:eastAsiaTheme="minorEastAsia" w:hAnsi="Arial" w:cs="Arial"/>
        </w:rPr>
      </w:pPr>
    </w:p>
    <w:p w14:paraId="4643C1EC" w14:textId="6FCCB57D" w:rsidR="002B7446" w:rsidRPr="00E5783B" w:rsidRDefault="002B7446" w:rsidP="00567B36">
      <w:pPr>
        <w:spacing w:after="0" w:line="240" w:lineRule="auto"/>
        <w:rPr>
          <w:rFonts w:ascii="Arial" w:eastAsiaTheme="minorEastAsia" w:hAnsi="Arial" w:cs="Arial"/>
        </w:rPr>
      </w:pPr>
      <w:r w:rsidRPr="00E5783B">
        <w:rPr>
          <w:rFonts w:ascii="Arial" w:eastAsiaTheme="minorEastAsia" w:hAnsi="Arial" w:cs="Arial"/>
        </w:rPr>
        <w:t>The policy was approved by the school patron on</w:t>
      </w:r>
      <w:r w:rsidR="00FB7401" w:rsidRPr="00E5783B">
        <w:rPr>
          <w:rFonts w:ascii="Arial" w:eastAsiaTheme="minorEastAsia" w:hAnsi="Arial" w:cs="Arial"/>
        </w:rPr>
        <w:t xml:space="preserve"> </w:t>
      </w:r>
      <w:r w:rsidR="00F95507">
        <w:rPr>
          <w:rFonts w:ascii="Arial" w:eastAsiaTheme="minorEastAsia" w:hAnsi="Arial" w:cs="Arial"/>
        </w:rPr>
        <w:t>September 1</w:t>
      </w:r>
      <w:r w:rsidR="00F95507" w:rsidRPr="00F95507">
        <w:rPr>
          <w:rFonts w:ascii="Arial" w:eastAsiaTheme="minorEastAsia" w:hAnsi="Arial" w:cs="Arial"/>
          <w:vertAlign w:val="superscript"/>
        </w:rPr>
        <w:t>st</w:t>
      </w:r>
      <w:r w:rsidR="00F95507">
        <w:rPr>
          <w:rFonts w:ascii="Arial" w:eastAsiaTheme="minorEastAsia" w:hAnsi="Arial" w:cs="Arial"/>
        </w:rPr>
        <w:t xml:space="preserve"> 2020</w:t>
      </w:r>
      <w:r w:rsidR="007B4BB7">
        <w:rPr>
          <w:rFonts w:ascii="Arial" w:eastAsiaTheme="minorEastAsia" w:hAnsi="Arial" w:cs="Arial"/>
        </w:rPr>
        <w:t>.</w:t>
      </w:r>
      <w:r w:rsidR="00FB7401" w:rsidRPr="00E5783B">
        <w:rPr>
          <w:rFonts w:ascii="Arial" w:eastAsiaTheme="minorEastAsia" w:hAnsi="Arial" w:cs="Arial"/>
        </w:rPr>
        <w:t xml:space="preserve">  </w:t>
      </w:r>
      <w:r w:rsidR="005647F1" w:rsidRPr="00E5783B">
        <w:rPr>
          <w:rFonts w:ascii="Arial" w:eastAsiaTheme="minorEastAsia" w:hAnsi="Arial" w:cs="Arial"/>
        </w:rPr>
        <w:t xml:space="preserve"> </w:t>
      </w:r>
      <w:r w:rsidR="007B4BB7">
        <w:rPr>
          <w:rFonts w:ascii="Arial" w:eastAsiaTheme="minorEastAsia" w:hAnsi="Arial" w:cs="Arial"/>
        </w:rPr>
        <w:t>I</w:t>
      </w:r>
      <w:r w:rsidR="00B072A9" w:rsidRPr="00E5783B">
        <w:rPr>
          <w:rFonts w:ascii="Arial" w:eastAsiaTheme="minorEastAsia" w:hAnsi="Arial" w:cs="Arial"/>
        </w:rPr>
        <w:t xml:space="preserve">t is published annually </w:t>
      </w:r>
      <w:r w:rsidR="004E1729">
        <w:rPr>
          <w:rFonts w:ascii="Arial" w:eastAsiaTheme="minorEastAsia" w:hAnsi="Arial" w:cs="Arial"/>
        </w:rPr>
        <w:t xml:space="preserve">on our website </w:t>
      </w:r>
      <w:hyperlink r:id="rId8" w:history="1">
        <w:r w:rsidR="004E1729" w:rsidRPr="00336528">
          <w:rPr>
            <w:rStyle w:val="Hyperlink"/>
            <w:rFonts w:ascii="Arial" w:eastAsiaTheme="minorEastAsia" w:hAnsi="Arial" w:cs="Arial"/>
          </w:rPr>
          <w:t>www.ballyfarnonns.com</w:t>
        </w:r>
      </w:hyperlink>
      <w:r w:rsidR="004E1729">
        <w:rPr>
          <w:rFonts w:ascii="Arial" w:eastAsiaTheme="minorEastAsia" w:hAnsi="Arial" w:cs="Arial"/>
        </w:rPr>
        <w:t xml:space="preserve"> </w:t>
      </w:r>
      <w:r w:rsidR="00B072A9" w:rsidRPr="00E5783B">
        <w:rPr>
          <w:rFonts w:ascii="Arial" w:eastAsiaTheme="minorEastAsia" w:hAnsi="Arial" w:cs="Arial"/>
        </w:rPr>
        <w:t>and will</w:t>
      </w:r>
      <w:r w:rsidRPr="00E5783B">
        <w:rPr>
          <w:rFonts w:ascii="Arial" w:eastAsiaTheme="minorEastAsia" w:hAnsi="Arial" w:cs="Arial"/>
        </w:rPr>
        <w:t xml:space="preserve"> be made available in hardcopy</w:t>
      </w:r>
      <w:r w:rsidR="00914167" w:rsidRPr="00E5783B">
        <w:rPr>
          <w:rFonts w:ascii="Arial" w:eastAsiaTheme="minorEastAsia" w:hAnsi="Arial" w:cs="Arial"/>
        </w:rPr>
        <w:t>,</w:t>
      </w:r>
      <w:r w:rsidRPr="00E5783B">
        <w:rPr>
          <w:rFonts w:ascii="Arial" w:eastAsiaTheme="minorEastAsia" w:hAnsi="Arial" w:cs="Arial"/>
        </w:rPr>
        <w:t xml:space="preserve"> on request</w:t>
      </w:r>
      <w:r w:rsidR="00914167" w:rsidRPr="00E5783B">
        <w:rPr>
          <w:rFonts w:ascii="Arial" w:eastAsiaTheme="minorEastAsia" w:hAnsi="Arial" w:cs="Arial"/>
        </w:rPr>
        <w:t>,</w:t>
      </w:r>
      <w:r w:rsidRPr="00E5783B">
        <w:rPr>
          <w:rFonts w:ascii="Arial" w:eastAsiaTheme="minorEastAsia" w:hAnsi="Arial" w:cs="Arial"/>
        </w:rPr>
        <w:t xml:space="preserve"> to any person who requests it.</w:t>
      </w:r>
      <w:r w:rsidR="007A33EB">
        <w:rPr>
          <w:rFonts w:ascii="Arial" w:eastAsiaTheme="minorEastAsia" w:hAnsi="Arial" w:cs="Arial"/>
        </w:rPr>
        <w:t xml:space="preserve"> </w:t>
      </w:r>
    </w:p>
    <w:p w14:paraId="30734BA9" w14:textId="77777777" w:rsidR="00567B36" w:rsidRPr="00E5783B" w:rsidRDefault="00567B36" w:rsidP="00567B36">
      <w:pPr>
        <w:spacing w:after="0" w:line="240" w:lineRule="auto"/>
        <w:rPr>
          <w:rFonts w:ascii="Arial" w:eastAsiaTheme="minorEastAsia" w:hAnsi="Arial" w:cs="Arial"/>
        </w:rPr>
      </w:pPr>
    </w:p>
    <w:p w14:paraId="522A4C77" w14:textId="1DA8E986" w:rsidR="00987EFD" w:rsidRPr="00E5783B" w:rsidRDefault="00567B36" w:rsidP="00567B36">
      <w:pPr>
        <w:rPr>
          <w:rFonts w:ascii="Arial" w:hAnsi="Arial" w:cs="Arial"/>
        </w:rPr>
      </w:pPr>
      <w:r w:rsidRPr="00E5783B">
        <w:rPr>
          <w:rFonts w:ascii="Arial" w:hAnsi="Arial" w:cs="Arial"/>
        </w:rPr>
        <w:t xml:space="preserve">The relevant dates and timelines for </w:t>
      </w:r>
      <w:r w:rsidR="00FB7401" w:rsidRPr="00E5783B">
        <w:rPr>
          <w:rFonts w:ascii="Arial" w:hAnsi="Arial" w:cs="Arial"/>
        </w:rPr>
        <w:t>St</w:t>
      </w:r>
      <w:r w:rsidR="006B3F1E" w:rsidRPr="00E5783B">
        <w:rPr>
          <w:rFonts w:ascii="Arial" w:hAnsi="Arial" w:cs="Arial"/>
        </w:rPr>
        <w:t xml:space="preserve">. </w:t>
      </w:r>
      <w:r w:rsidR="00FB7401" w:rsidRPr="00E5783B">
        <w:rPr>
          <w:rFonts w:ascii="Arial" w:hAnsi="Arial" w:cs="Arial"/>
        </w:rPr>
        <w:t>Patrick’s N.S.</w:t>
      </w:r>
      <w:r w:rsidRPr="00E5783B">
        <w:rPr>
          <w:rFonts w:ascii="Arial" w:hAnsi="Arial" w:cs="Arial"/>
        </w:rPr>
        <w:t xml:space="preserve"> admission process </w:t>
      </w:r>
      <w:proofErr w:type="gramStart"/>
      <w:r w:rsidRPr="00E5783B">
        <w:rPr>
          <w:rFonts w:ascii="Arial" w:hAnsi="Arial" w:cs="Arial"/>
        </w:rPr>
        <w:t>are</w:t>
      </w:r>
      <w:proofErr w:type="gramEnd"/>
      <w:r w:rsidRPr="00E5783B">
        <w:rPr>
          <w:rFonts w:ascii="Arial" w:hAnsi="Arial" w:cs="Arial"/>
        </w:rPr>
        <w:t xml:space="preserve"> set out in the school’s </w:t>
      </w:r>
      <w:r w:rsidR="00D3482E" w:rsidRPr="00E5783B">
        <w:rPr>
          <w:rFonts w:ascii="Arial" w:hAnsi="Arial" w:cs="Arial"/>
        </w:rPr>
        <w:t>a</w:t>
      </w:r>
      <w:r w:rsidRPr="00E5783B">
        <w:rPr>
          <w:rFonts w:ascii="Arial" w:hAnsi="Arial" w:cs="Arial"/>
        </w:rPr>
        <w:t xml:space="preserve">nnual </w:t>
      </w:r>
      <w:r w:rsidR="00D3482E" w:rsidRPr="00E5783B">
        <w:rPr>
          <w:rFonts w:ascii="Arial" w:hAnsi="Arial" w:cs="Arial"/>
        </w:rPr>
        <w:t>a</w:t>
      </w:r>
      <w:r w:rsidRPr="00E5783B">
        <w:rPr>
          <w:rFonts w:ascii="Arial" w:hAnsi="Arial" w:cs="Arial"/>
        </w:rPr>
        <w:t xml:space="preserve">dmission </w:t>
      </w:r>
      <w:r w:rsidR="00D3482E" w:rsidRPr="00E5783B">
        <w:rPr>
          <w:rFonts w:ascii="Arial" w:hAnsi="Arial" w:cs="Arial"/>
        </w:rPr>
        <w:t>n</w:t>
      </w:r>
      <w:r w:rsidRPr="00E5783B">
        <w:rPr>
          <w:rFonts w:ascii="Arial" w:hAnsi="Arial" w:cs="Arial"/>
        </w:rPr>
        <w:t>otice which</w:t>
      </w:r>
      <w:r w:rsidR="00764262" w:rsidRPr="00E5783B">
        <w:rPr>
          <w:rFonts w:ascii="Arial" w:hAnsi="Arial" w:cs="Arial"/>
        </w:rPr>
        <w:t xml:space="preserve"> is</w:t>
      </w:r>
      <w:r w:rsidRPr="00E5783B">
        <w:rPr>
          <w:rFonts w:ascii="Arial" w:hAnsi="Arial" w:cs="Arial"/>
        </w:rPr>
        <w:t xml:space="preserve"> published annually</w:t>
      </w:r>
      <w:r w:rsidR="00A317CE" w:rsidRPr="00E5783B">
        <w:rPr>
          <w:rFonts w:ascii="Arial" w:hAnsi="Arial" w:cs="Arial"/>
        </w:rPr>
        <w:t xml:space="preserve"> </w:t>
      </w:r>
      <w:r w:rsidR="007A33EB">
        <w:rPr>
          <w:rFonts w:ascii="Arial" w:hAnsi="Arial" w:cs="Arial"/>
        </w:rPr>
        <w:t xml:space="preserve">on our website </w:t>
      </w:r>
      <w:r w:rsidR="00A26514" w:rsidRPr="00E5783B">
        <w:rPr>
          <w:rFonts w:ascii="Arial" w:hAnsi="Arial" w:cs="Arial"/>
        </w:rPr>
        <w:t xml:space="preserve">at least one week </w:t>
      </w:r>
      <w:r w:rsidRPr="00E5783B">
        <w:rPr>
          <w:rFonts w:ascii="Arial" w:hAnsi="Arial" w:cs="Arial"/>
        </w:rPr>
        <w:t>before the commencement of the admission process for the school year concerned.</w:t>
      </w:r>
    </w:p>
    <w:p w14:paraId="3BC4424E" w14:textId="77777777" w:rsidR="00E96AF6" w:rsidRPr="00E5783B" w:rsidRDefault="00E96AF6" w:rsidP="00E96AF6">
      <w:pPr>
        <w:rPr>
          <w:rFonts w:ascii="Arial" w:hAnsi="Arial" w:cs="Arial"/>
        </w:rPr>
      </w:pPr>
      <w:r w:rsidRPr="00E5783B">
        <w:rPr>
          <w:rFonts w:ascii="Arial" w:hAnsi="Arial" w:cs="Arial"/>
        </w:rPr>
        <w:t xml:space="preserve">This policy must be read in conjunction with the </w:t>
      </w:r>
      <w:r w:rsidR="00CB473E" w:rsidRPr="00E5783B">
        <w:rPr>
          <w:rFonts w:ascii="Arial" w:hAnsi="Arial" w:cs="Arial"/>
        </w:rPr>
        <w:t>a</w:t>
      </w:r>
      <w:r w:rsidRPr="00E5783B">
        <w:rPr>
          <w:rFonts w:ascii="Arial" w:hAnsi="Arial" w:cs="Arial"/>
        </w:rPr>
        <w:t xml:space="preserve">nnual </w:t>
      </w:r>
      <w:r w:rsidR="00CB473E" w:rsidRPr="00E5783B">
        <w:rPr>
          <w:rFonts w:ascii="Arial" w:hAnsi="Arial" w:cs="Arial"/>
        </w:rPr>
        <w:t>a</w:t>
      </w:r>
      <w:r w:rsidRPr="00E5783B">
        <w:rPr>
          <w:rFonts w:ascii="Arial" w:hAnsi="Arial" w:cs="Arial"/>
        </w:rPr>
        <w:t>dmission notice for the school year concerned.</w:t>
      </w:r>
    </w:p>
    <w:p w14:paraId="73307257" w14:textId="77777777" w:rsidR="00E96AF6" w:rsidRDefault="00E96AF6" w:rsidP="00E96AF6">
      <w:pPr>
        <w:spacing w:after="0" w:line="240" w:lineRule="auto"/>
        <w:rPr>
          <w:rFonts w:ascii="Arial" w:eastAsiaTheme="minorEastAsia" w:hAnsi="Arial" w:cs="Arial"/>
        </w:rPr>
      </w:pPr>
      <w:r w:rsidRPr="00E5783B">
        <w:rPr>
          <w:rFonts w:ascii="Arial" w:hAnsi="Arial" w:cs="Arial"/>
        </w:rPr>
        <w:t xml:space="preserve">The application form for admission </w:t>
      </w:r>
      <w:r w:rsidRPr="00E5783B">
        <w:rPr>
          <w:rFonts w:ascii="Arial" w:eastAsiaTheme="minorEastAsia" w:hAnsi="Arial" w:cs="Arial"/>
        </w:rPr>
        <w:t>will be made available in hardcopy on request to any person who requests it.</w:t>
      </w:r>
    </w:p>
    <w:p w14:paraId="3977A8E6" w14:textId="77777777" w:rsidR="00E5783B" w:rsidRPr="00E5783B" w:rsidRDefault="00E5783B" w:rsidP="00E96AF6">
      <w:pPr>
        <w:spacing w:after="0" w:line="240" w:lineRule="auto"/>
        <w:rPr>
          <w:rFonts w:ascii="Arial" w:eastAsiaTheme="minorEastAsia" w:hAnsi="Arial" w:cs="Arial"/>
        </w:rPr>
      </w:pPr>
    </w:p>
    <w:p w14:paraId="249F62CD" w14:textId="77777777" w:rsidR="00345885" w:rsidRPr="00E5783B" w:rsidRDefault="00345885" w:rsidP="00E96AF6">
      <w:pPr>
        <w:spacing w:after="0" w:line="240" w:lineRule="auto"/>
        <w:rPr>
          <w:rFonts w:ascii="Arial" w:eastAsiaTheme="minorEastAsia" w:hAnsi="Arial" w:cs="Arial"/>
        </w:rPr>
      </w:pPr>
    </w:p>
    <w:p w14:paraId="119E1B3B" w14:textId="77777777" w:rsidR="00345885" w:rsidRPr="00E5783B" w:rsidRDefault="00345885" w:rsidP="00E96AF6">
      <w:pPr>
        <w:spacing w:after="0" w:line="240" w:lineRule="auto"/>
        <w:rPr>
          <w:rFonts w:ascii="Arial" w:eastAsiaTheme="minorEastAsia" w:hAnsi="Arial" w:cs="Arial"/>
        </w:rPr>
      </w:pPr>
    </w:p>
    <w:p w14:paraId="79876838" w14:textId="77777777" w:rsidR="00345885" w:rsidRPr="00E5783B" w:rsidRDefault="00345885" w:rsidP="00E96AF6">
      <w:pPr>
        <w:spacing w:after="0" w:line="240" w:lineRule="auto"/>
        <w:rPr>
          <w:rFonts w:ascii="Arial" w:eastAsiaTheme="minorEastAsia" w:hAnsi="Arial" w:cs="Arial"/>
        </w:rPr>
      </w:pPr>
    </w:p>
    <w:p w14:paraId="5AB6189D" w14:textId="77777777" w:rsidR="00345885" w:rsidRPr="00E5783B" w:rsidRDefault="00345885" w:rsidP="00E96AF6">
      <w:pPr>
        <w:spacing w:after="0" w:line="240" w:lineRule="auto"/>
        <w:rPr>
          <w:rFonts w:ascii="Arial" w:eastAsiaTheme="minorEastAsia" w:hAnsi="Arial" w:cs="Arial"/>
        </w:rPr>
      </w:pPr>
    </w:p>
    <w:p w14:paraId="16DB2B02" w14:textId="77777777" w:rsidR="00345885" w:rsidRPr="00E5783B" w:rsidRDefault="00345885" w:rsidP="00E96AF6">
      <w:pPr>
        <w:spacing w:after="0" w:line="240" w:lineRule="auto"/>
        <w:rPr>
          <w:rFonts w:ascii="Arial" w:eastAsiaTheme="minorEastAsia" w:hAnsi="Arial" w:cs="Arial"/>
        </w:rPr>
      </w:pPr>
    </w:p>
    <w:p w14:paraId="710DBBBF" w14:textId="77777777" w:rsidR="00345885" w:rsidRPr="00E5783B" w:rsidRDefault="00345885" w:rsidP="00E96AF6">
      <w:pPr>
        <w:spacing w:after="0" w:line="240" w:lineRule="auto"/>
        <w:rPr>
          <w:rFonts w:ascii="Arial" w:eastAsiaTheme="minorEastAsia" w:hAnsi="Arial" w:cs="Arial"/>
        </w:rPr>
      </w:pPr>
    </w:p>
    <w:p w14:paraId="36E88E4A" w14:textId="77777777" w:rsidR="00345885" w:rsidRPr="00E5783B" w:rsidRDefault="00345885" w:rsidP="00E96AF6">
      <w:pPr>
        <w:spacing w:after="0" w:line="240" w:lineRule="auto"/>
        <w:rPr>
          <w:rFonts w:ascii="Arial" w:eastAsiaTheme="minorEastAsia" w:hAnsi="Arial" w:cs="Arial"/>
        </w:rPr>
      </w:pPr>
    </w:p>
    <w:p w14:paraId="12A7891F" w14:textId="77777777" w:rsidR="00345885" w:rsidRPr="00E5783B" w:rsidRDefault="00345885" w:rsidP="00E96AF6">
      <w:pPr>
        <w:spacing w:after="0" w:line="240" w:lineRule="auto"/>
        <w:rPr>
          <w:rFonts w:ascii="Arial" w:eastAsiaTheme="minorEastAsia" w:hAnsi="Arial" w:cs="Arial"/>
        </w:rPr>
      </w:pPr>
    </w:p>
    <w:p w14:paraId="404434BE" w14:textId="77777777" w:rsidR="0099669A" w:rsidRPr="00E5783B" w:rsidRDefault="0099669A" w:rsidP="00E96AF6">
      <w:pPr>
        <w:spacing w:after="0" w:line="240" w:lineRule="auto"/>
        <w:rPr>
          <w:rFonts w:ascii="Arial" w:eastAsiaTheme="minorEastAsia" w:hAnsi="Arial" w:cs="Arial"/>
        </w:rPr>
      </w:pPr>
    </w:p>
    <w:p w14:paraId="13A825A2" w14:textId="77777777" w:rsidR="0099669A" w:rsidRPr="00E5783B" w:rsidRDefault="0099669A" w:rsidP="00E96AF6">
      <w:pPr>
        <w:spacing w:after="0" w:line="240" w:lineRule="auto"/>
        <w:rPr>
          <w:rFonts w:ascii="Arial" w:eastAsiaTheme="minorEastAsia" w:hAnsi="Arial" w:cs="Arial"/>
        </w:rPr>
      </w:pPr>
    </w:p>
    <w:p w14:paraId="34B86BB4" w14:textId="77777777" w:rsidR="002B7446" w:rsidRPr="00E5783B" w:rsidRDefault="002B7446" w:rsidP="00762B44">
      <w:pPr>
        <w:spacing w:after="0" w:line="240" w:lineRule="auto"/>
        <w:jc w:val="both"/>
        <w:rPr>
          <w:rFonts w:ascii="Arial" w:eastAsiaTheme="minorEastAsia" w:hAnsi="Arial" w:cs="Arial"/>
          <w:color w:val="385623" w:themeColor="accent6" w:themeShade="80"/>
        </w:rPr>
      </w:pPr>
    </w:p>
    <w:p w14:paraId="2208A68B" w14:textId="77777777" w:rsidR="002B7446" w:rsidRPr="00E5783B" w:rsidRDefault="00641946" w:rsidP="00103809">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Characteristic spirit and general objectives of the school</w:t>
      </w:r>
    </w:p>
    <w:p w14:paraId="40E9E748" w14:textId="77777777" w:rsidR="00FF7E56" w:rsidRPr="00E5783B" w:rsidRDefault="00FF7E56" w:rsidP="00FF7E56">
      <w:pPr>
        <w:rPr>
          <w:rFonts w:ascii="Arial" w:hAnsi="Arial" w:cs="Arial"/>
        </w:rPr>
      </w:pPr>
    </w:p>
    <w:p w14:paraId="685A8541" w14:textId="77777777" w:rsidR="00345885" w:rsidRPr="00E5783B" w:rsidRDefault="00345885" w:rsidP="00345885">
      <w:pPr>
        <w:rPr>
          <w:rFonts w:ascii="Arial" w:hAnsi="Arial" w:cs="Arial"/>
        </w:rPr>
      </w:pPr>
      <w:r w:rsidRPr="00E5783B">
        <w:rPr>
          <w:rFonts w:ascii="Arial" w:hAnsi="Arial" w:cs="Arial"/>
        </w:rPr>
        <w:lastRenderedPageBreak/>
        <w:t xml:space="preserve">St. Patrick’s N.S. is a Catholic co-educational primary school with a Catholic ethos under the patronage of the Bishop of Ardagh and </w:t>
      </w:r>
      <w:proofErr w:type="spellStart"/>
      <w:r w:rsidRPr="00E5783B">
        <w:rPr>
          <w:rFonts w:ascii="Arial" w:hAnsi="Arial" w:cs="Arial"/>
        </w:rPr>
        <w:t>Clonmacnois</w:t>
      </w:r>
      <w:proofErr w:type="spellEnd"/>
      <w:r w:rsidRPr="00E5783B">
        <w:rPr>
          <w:rFonts w:ascii="Arial" w:hAnsi="Arial" w:cs="Arial"/>
        </w:rPr>
        <w:t>.</w:t>
      </w:r>
    </w:p>
    <w:p w14:paraId="73B6EF1E" w14:textId="77777777" w:rsidR="00345885" w:rsidRPr="00E5783B" w:rsidRDefault="00345885" w:rsidP="00345885">
      <w:pPr>
        <w:rPr>
          <w:rFonts w:ascii="Arial" w:hAnsi="Arial" w:cs="Arial"/>
        </w:rPr>
      </w:pPr>
      <w:r w:rsidRPr="00E5783B">
        <w:rPr>
          <w:rFonts w:ascii="Arial" w:hAnsi="Arial" w:cs="Arial"/>
        </w:rPr>
        <w:t>“Catholic Ethos” in the context of a Catholic primary school means the ethos and characteristic spirit of the Roman Catholic Church, which aims at promoting:</w:t>
      </w:r>
    </w:p>
    <w:p w14:paraId="4C00504D" w14:textId="77777777" w:rsidR="00345885" w:rsidRPr="00E5783B" w:rsidRDefault="00345885" w:rsidP="00345885">
      <w:pPr>
        <w:rPr>
          <w:rFonts w:ascii="Arial" w:hAnsi="Arial" w:cs="Arial"/>
        </w:rPr>
      </w:pPr>
      <w:r w:rsidRPr="00E5783B">
        <w:rPr>
          <w:rFonts w:ascii="Arial" w:hAnsi="Arial" w:cs="Arial"/>
        </w:rPr>
        <w:t>(a)the full and harmonious development of all aspects of the person of the pupil, including the intellectual, physical, cultural, moral and spiritual aspects; and</w:t>
      </w:r>
    </w:p>
    <w:p w14:paraId="4315844C" w14:textId="77777777" w:rsidR="00345885" w:rsidRPr="00E5783B" w:rsidRDefault="00345885" w:rsidP="00345885">
      <w:pPr>
        <w:rPr>
          <w:rFonts w:ascii="Arial" w:hAnsi="Arial" w:cs="Arial"/>
        </w:rPr>
      </w:pPr>
      <w:r w:rsidRPr="00E5783B">
        <w:rPr>
          <w:rFonts w:ascii="Arial" w:hAnsi="Arial" w:cs="Arial"/>
        </w:rPr>
        <w:t>(b)a living relationship with God and with other people; and</w:t>
      </w:r>
    </w:p>
    <w:p w14:paraId="2B8127C9" w14:textId="77777777" w:rsidR="00345885" w:rsidRPr="00E5783B" w:rsidRDefault="00345885" w:rsidP="00345885">
      <w:pPr>
        <w:rPr>
          <w:rFonts w:ascii="Arial" w:hAnsi="Arial" w:cs="Arial"/>
        </w:rPr>
      </w:pPr>
      <w:r w:rsidRPr="00E5783B">
        <w:rPr>
          <w:rFonts w:ascii="Arial" w:hAnsi="Arial" w:cs="Arial"/>
        </w:rPr>
        <w:t>(c)a philosophy of life inspired by belief in God and in the life, death and resurrection of Jesus; and</w:t>
      </w:r>
    </w:p>
    <w:p w14:paraId="14E00B23" w14:textId="77777777" w:rsidR="00345885" w:rsidRPr="00E5783B" w:rsidRDefault="00345885" w:rsidP="00345885">
      <w:pPr>
        <w:rPr>
          <w:rFonts w:ascii="Arial" w:hAnsi="Arial" w:cs="Arial"/>
        </w:rPr>
      </w:pPr>
      <w:r w:rsidRPr="00E5783B">
        <w:rPr>
          <w:rFonts w:ascii="Arial" w:hAnsi="Arial" w:cs="Arial"/>
        </w:rPr>
        <w:t>(d)the formation of the pupils in the Catholic faith,</w:t>
      </w:r>
    </w:p>
    <w:p w14:paraId="7217EB45" w14:textId="77777777" w:rsidR="0091726C" w:rsidRPr="00E5783B" w:rsidRDefault="0091726C" w:rsidP="00345885">
      <w:pPr>
        <w:rPr>
          <w:rFonts w:ascii="Arial" w:hAnsi="Arial" w:cs="Arial"/>
        </w:rPr>
      </w:pPr>
      <w:r w:rsidRPr="00E5783B">
        <w:rPr>
          <w:rFonts w:ascii="Arial" w:hAnsi="Arial" w:cs="Arial"/>
        </w:rPr>
        <w:t>A</w:t>
      </w:r>
      <w:r w:rsidR="00345885" w:rsidRPr="00E5783B">
        <w:rPr>
          <w:rFonts w:ascii="Arial" w:hAnsi="Arial" w:cs="Arial"/>
        </w:rPr>
        <w:t>nd</w:t>
      </w:r>
    </w:p>
    <w:p w14:paraId="1AA9A0B1" w14:textId="77777777" w:rsidR="0091726C" w:rsidRPr="00E5783B" w:rsidRDefault="0091726C" w:rsidP="0091726C">
      <w:pPr>
        <w:spacing w:before="100" w:beforeAutospacing="1" w:after="100" w:afterAutospacing="1" w:line="240" w:lineRule="auto"/>
        <w:rPr>
          <w:rFonts w:ascii="Arial" w:eastAsia="Times New Roman" w:hAnsi="Arial" w:cs="Arial"/>
          <w:lang w:val="en-GB" w:eastAsia="en-GB"/>
        </w:rPr>
      </w:pPr>
      <w:r w:rsidRPr="00E5783B">
        <w:rPr>
          <w:rFonts w:ascii="Arial" w:hAnsi="Arial" w:cs="Arial"/>
        </w:rPr>
        <w:t>(e)</w:t>
      </w:r>
      <w:r w:rsidR="00345885" w:rsidRPr="00E5783B">
        <w:rPr>
          <w:rFonts w:ascii="Arial" w:hAnsi="Arial" w:cs="Arial"/>
        </w:rPr>
        <w:t xml:space="preserve"> which school provides religious education for the pupils in accordance with </w:t>
      </w:r>
      <w:proofErr w:type="gramStart"/>
      <w:r w:rsidR="00345885" w:rsidRPr="00E5783B">
        <w:rPr>
          <w:rFonts w:ascii="Arial" w:hAnsi="Arial" w:cs="Arial"/>
        </w:rPr>
        <w:t>the  doctrines</w:t>
      </w:r>
      <w:proofErr w:type="gramEnd"/>
      <w:r w:rsidR="00345885" w:rsidRPr="00E5783B">
        <w:rPr>
          <w:rFonts w:ascii="Arial" w:hAnsi="Arial" w:cs="Arial"/>
        </w:rPr>
        <w:t>, practices and traditions of the Roman Catholic Church, and/or such ethos and/or characteristic spirit as may be determined or interpreted from time to time by the Irish Episcopal Conference.</w:t>
      </w:r>
      <w:r w:rsidRPr="00E5783B">
        <w:rPr>
          <w:rFonts w:ascii="Arial" w:eastAsia="Times New Roman" w:hAnsi="Arial" w:cs="Arial"/>
          <w:lang w:val="en-GB" w:eastAsia="en-GB"/>
        </w:rPr>
        <w:t xml:space="preserve"> </w:t>
      </w:r>
    </w:p>
    <w:p w14:paraId="78866C0E" w14:textId="77777777" w:rsidR="0091726C" w:rsidRPr="00E5783B" w:rsidRDefault="0091726C" w:rsidP="0091726C">
      <w:pPr>
        <w:spacing w:before="100" w:beforeAutospacing="1" w:after="100" w:afterAutospacing="1" w:line="240" w:lineRule="auto"/>
        <w:rPr>
          <w:rFonts w:ascii="Arial" w:hAnsi="Arial" w:cs="Arial"/>
        </w:rPr>
      </w:pPr>
      <w:r w:rsidRPr="00E5783B">
        <w:rPr>
          <w:rFonts w:ascii="Arial" w:eastAsia="Times New Roman" w:hAnsi="Arial" w:cs="Arial"/>
          <w:lang w:val="en-GB" w:eastAsia="en-GB"/>
        </w:rPr>
        <w:t>The School also respects the religious beliefs of others in the community.</w:t>
      </w:r>
    </w:p>
    <w:p w14:paraId="57EC5968" w14:textId="77777777" w:rsidR="0091726C" w:rsidRPr="00E5783B" w:rsidRDefault="00345885" w:rsidP="0091726C">
      <w:pPr>
        <w:spacing w:before="100" w:beforeAutospacing="1" w:after="100" w:afterAutospacing="1" w:line="240" w:lineRule="auto"/>
        <w:rPr>
          <w:rFonts w:ascii="Arial" w:eastAsia="Times New Roman" w:hAnsi="Arial" w:cs="Arial"/>
          <w:lang w:val="en-GB" w:eastAsia="en-GB"/>
        </w:rPr>
      </w:pPr>
      <w:r w:rsidRPr="00E5783B">
        <w:rPr>
          <w:rFonts w:ascii="Arial" w:hAnsi="Arial" w:cs="Arial"/>
        </w:rPr>
        <w:t>In accordance with S.15 (2) (b) of the Education Act, 1998 the Board of Management of St. Patrick’s N.S. 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w:t>
      </w:r>
      <w:r w:rsidR="0091726C" w:rsidRPr="00E5783B">
        <w:rPr>
          <w:rFonts w:ascii="Arial" w:eastAsia="Times New Roman" w:hAnsi="Arial" w:cs="Arial"/>
          <w:lang w:val="en-GB" w:eastAsia="en-GB"/>
        </w:rPr>
        <w:t xml:space="preserve"> </w:t>
      </w:r>
    </w:p>
    <w:p w14:paraId="212EE298" w14:textId="77777777" w:rsidR="00345885" w:rsidRPr="00E5783B" w:rsidRDefault="00B87A0B" w:rsidP="00B87A0B">
      <w:pPr>
        <w:spacing w:after="0" w:line="240" w:lineRule="auto"/>
        <w:textAlignment w:val="baseline"/>
        <w:rPr>
          <w:rFonts w:ascii="Arial" w:eastAsia="Times New Roman" w:hAnsi="Arial" w:cs="Arial"/>
          <w:lang w:eastAsia="en-IE"/>
        </w:rPr>
      </w:pPr>
      <w:r w:rsidRPr="00E5783B">
        <w:rPr>
          <w:rFonts w:ascii="Arial" w:eastAsia="Times New Roman" w:hAnsi="Arial" w:cs="Arial"/>
          <w:lang w:eastAsia="en-IE"/>
        </w:rPr>
        <w:t>Our school embraces:</w:t>
      </w:r>
    </w:p>
    <w:p w14:paraId="1EB7A5B5" w14:textId="77777777" w:rsidR="00345885" w:rsidRPr="00E5783B" w:rsidRDefault="00B87A0B" w:rsidP="00345885">
      <w:pPr>
        <w:pStyle w:val="ListParagraph"/>
        <w:numPr>
          <w:ilvl w:val="0"/>
          <w:numId w:val="32"/>
        </w:numPr>
        <w:spacing w:after="0" w:line="240" w:lineRule="auto"/>
        <w:textAlignment w:val="baseline"/>
        <w:rPr>
          <w:rFonts w:ascii="Arial" w:eastAsia="Times New Roman" w:hAnsi="Arial" w:cs="Arial"/>
          <w:lang w:eastAsia="en-IE"/>
        </w:rPr>
      </w:pPr>
      <w:r w:rsidRPr="00E5783B">
        <w:rPr>
          <w:rFonts w:ascii="Arial" w:eastAsia="Times New Roman" w:hAnsi="Arial" w:cs="Arial"/>
          <w:lang w:eastAsia="en-IE"/>
        </w:rPr>
        <w:t xml:space="preserve"> A sense of fairness and right relationships with all other persons</w:t>
      </w:r>
    </w:p>
    <w:p w14:paraId="065CC4FC" w14:textId="77777777" w:rsidR="00345885" w:rsidRPr="00E5783B" w:rsidRDefault="00B87A0B" w:rsidP="00345885">
      <w:pPr>
        <w:pStyle w:val="ListParagraph"/>
        <w:numPr>
          <w:ilvl w:val="0"/>
          <w:numId w:val="32"/>
        </w:numPr>
        <w:spacing w:after="0" w:line="240" w:lineRule="auto"/>
        <w:textAlignment w:val="baseline"/>
        <w:rPr>
          <w:rFonts w:ascii="Arial" w:eastAsia="Times New Roman" w:hAnsi="Arial" w:cs="Arial"/>
          <w:lang w:eastAsia="en-IE"/>
        </w:rPr>
      </w:pPr>
      <w:r w:rsidRPr="00E5783B">
        <w:rPr>
          <w:rFonts w:ascii="Arial" w:eastAsia="Times New Roman" w:hAnsi="Arial" w:cs="Arial"/>
          <w:lang w:eastAsia="en-IE"/>
        </w:rPr>
        <w:t xml:space="preserve"> Deep respect for all people.</w:t>
      </w:r>
    </w:p>
    <w:p w14:paraId="2FFD9BD0" w14:textId="77777777" w:rsidR="00345885" w:rsidRPr="00E5783B" w:rsidRDefault="00B87A0B" w:rsidP="00345885">
      <w:pPr>
        <w:pStyle w:val="ListParagraph"/>
        <w:numPr>
          <w:ilvl w:val="0"/>
          <w:numId w:val="32"/>
        </w:numPr>
        <w:spacing w:after="0" w:line="240" w:lineRule="auto"/>
        <w:textAlignment w:val="baseline"/>
        <w:rPr>
          <w:rFonts w:ascii="Arial" w:eastAsia="Times New Roman" w:hAnsi="Arial" w:cs="Arial"/>
          <w:lang w:eastAsia="en-IE"/>
        </w:rPr>
      </w:pPr>
      <w:r w:rsidRPr="00E5783B">
        <w:rPr>
          <w:rFonts w:ascii="Arial" w:eastAsia="Times New Roman" w:hAnsi="Arial" w:cs="Arial"/>
          <w:lang w:eastAsia="en-IE"/>
        </w:rPr>
        <w:t>Forgiveness and new beginnings: A place where grudges are not held.</w:t>
      </w:r>
    </w:p>
    <w:p w14:paraId="2F4F511B" w14:textId="77777777" w:rsidR="00345885" w:rsidRPr="00E5783B" w:rsidRDefault="00B87A0B" w:rsidP="00345885">
      <w:pPr>
        <w:pStyle w:val="ListParagraph"/>
        <w:numPr>
          <w:ilvl w:val="0"/>
          <w:numId w:val="32"/>
        </w:numPr>
        <w:spacing w:after="0" w:line="240" w:lineRule="auto"/>
        <w:textAlignment w:val="baseline"/>
        <w:rPr>
          <w:rFonts w:ascii="Arial" w:eastAsia="Times New Roman" w:hAnsi="Arial" w:cs="Arial"/>
          <w:lang w:eastAsia="en-IE"/>
        </w:rPr>
      </w:pPr>
      <w:r w:rsidRPr="00E5783B">
        <w:rPr>
          <w:rFonts w:ascii="Arial" w:eastAsia="Times New Roman" w:hAnsi="Arial" w:cs="Arial"/>
          <w:lang w:eastAsia="en-IE"/>
        </w:rPr>
        <w:t>Respect and Dignity: Deep intrinsic respect for all others.</w:t>
      </w:r>
    </w:p>
    <w:p w14:paraId="10E74AC9" w14:textId="77777777" w:rsidR="00345885" w:rsidRPr="00E5783B" w:rsidRDefault="00B87A0B" w:rsidP="00345885">
      <w:pPr>
        <w:pStyle w:val="ListParagraph"/>
        <w:numPr>
          <w:ilvl w:val="0"/>
          <w:numId w:val="32"/>
        </w:numPr>
        <w:spacing w:after="0" w:line="240" w:lineRule="auto"/>
        <w:textAlignment w:val="baseline"/>
        <w:rPr>
          <w:rFonts w:ascii="Arial" w:eastAsia="Times New Roman" w:hAnsi="Arial" w:cs="Arial"/>
          <w:lang w:eastAsia="en-IE"/>
        </w:rPr>
      </w:pPr>
      <w:r w:rsidRPr="00E5783B">
        <w:rPr>
          <w:rFonts w:ascii="Arial" w:eastAsia="Times New Roman" w:hAnsi="Arial" w:cs="Arial"/>
          <w:lang w:eastAsia="en-IE"/>
        </w:rPr>
        <w:t>Affirmation and Tolerance: That we speak to, react to and act towards others respectful of their dignity.</w:t>
      </w:r>
    </w:p>
    <w:p w14:paraId="142CA98F" w14:textId="77777777" w:rsidR="00345885" w:rsidRPr="00E5783B" w:rsidRDefault="00B87A0B" w:rsidP="00345885">
      <w:pPr>
        <w:pStyle w:val="ListParagraph"/>
        <w:numPr>
          <w:ilvl w:val="0"/>
          <w:numId w:val="32"/>
        </w:numPr>
        <w:spacing w:after="0" w:line="240" w:lineRule="auto"/>
        <w:textAlignment w:val="baseline"/>
        <w:rPr>
          <w:rFonts w:ascii="Arial" w:eastAsia="Times New Roman" w:hAnsi="Arial" w:cs="Arial"/>
          <w:lang w:eastAsia="en-IE"/>
        </w:rPr>
      </w:pPr>
      <w:r w:rsidRPr="00E5783B">
        <w:rPr>
          <w:rFonts w:ascii="Arial" w:eastAsia="Times New Roman" w:hAnsi="Arial" w:cs="Arial"/>
          <w:lang w:eastAsia="en-IE"/>
        </w:rPr>
        <w:t xml:space="preserve"> Personal Faith Formation: Formal prayer, religion lesson, celebrations of sacraments and the liturgy seasons of the year.</w:t>
      </w:r>
    </w:p>
    <w:p w14:paraId="107190B2" w14:textId="77777777" w:rsidR="00345885" w:rsidRPr="00E5783B" w:rsidRDefault="00B87A0B" w:rsidP="00345885">
      <w:pPr>
        <w:pStyle w:val="ListParagraph"/>
        <w:numPr>
          <w:ilvl w:val="0"/>
          <w:numId w:val="32"/>
        </w:numPr>
        <w:spacing w:after="0" w:line="240" w:lineRule="auto"/>
        <w:textAlignment w:val="baseline"/>
        <w:rPr>
          <w:rFonts w:ascii="Arial" w:eastAsia="Times New Roman" w:hAnsi="Arial" w:cs="Arial"/>
          <w:lang w:eastAsia="en-IE"/>
        </w:rPr>
      </w:pPr>
      <w:r w:rsidRPr="00E5783B">
        <w:rPr>
          <w:rFonts w:ascii="Arial" w:eastAsia="Times New Roman" w:hAnsi="Arial" w:cs="Arial"/>
          <w:lang w:eastAsia="en-IE"/>
        </w:rPr>
        <w:t>Belonging: That all experience a sense of belonging and contribute to the promotion of the desired ethos of the school.</w:t>
      </w:r>
    </w:p>
    <w:p w14:paraId="6FC8A38D" w14:textId="77777777" w:rsidR="00B87A0B" w:rsidRPr="00E5783B" w:rsidRDefault="00B87A0B" w:rsidP="00345885">
      <w:pPr>
        <w:pStyle w:val="ListParagraph"/>
        <w:numPr>
          <w:ilvl w:val="0"/>
          <w:numId w:val="32"/>
        </w:numPr>
        <w:spacing w:after="0" w:line="240" w:lineRule="auto"/>
        <w:textAlignment w:val="baseline"/>
        <w:rPr>
          <w:rFonts w:ascii="Arial" w:eastAsia="Times New Roman" w:hAnsi="Arial" w:cs="Arial"/>
          <w:lang w:eastAsia="en-IE"/>
        </w:rPr>
      </w:pPr>
      <w:r w:rsidRPr="00E5783B">
        <w:rPr>
          <w:rFonts w:ascii="Arial" w:eastAsia="Times New Roman" w:hAnsi="Arial" w:cs="Arial"/>
          <w:lang w:eastAsia="en-IE"/>
        </w:rPr>
        <w:t>Understanding: Teachers and pupils have positive experiences of school and positive relations are fostered.</w:t>
      </w:r>
    </w:p>
    <w:p w14:paraId="7F373C79" w14:textId="77777777" w:rsidR="0091726C" w:rsidRPr="00E5783B" w:rsidRDefault="0091726C" w:rsidP="0091726C">
      <w:pPr>
        <w:spacing w:after="0" w:line="240" w:lineRule="auto"/>
        <w:textAlignment w:val="baseline"/>
        <w:rPr>
          <w:rFonts w:ascii="Arial" w:eastAsia="Times New Roman" w:hAnsi="Arial" w:cs="Arial"/>
          <w:lang w:eastAsia="en-IE"/>
        </w:rPr>
      </w:pPr>
    </w:p>
    <w:p w14:paraId="0517EFA9" w14:textId="77777777" w:rsidR="0091726C" w:rsidRPr="00E5783B" w:rsidRDefault="0091726C" w:rsidP="0091726C">
      <w:pPr>
        <w:spacing w:before="100" w:beforeAutospacing="1" w:after="100" w:afterAutospacing="1" w:line="240" w:lineRule="auto"/>
        <w:ind w:left="-60"/>
        <w:textAlignment w:val="center"/>
        <w:rPr>
          <w:rFonts w:ascii="Arial" w:eastAsia="Times New Roman" w:hAnsi="Arial" w:cs="Arial"/>
          <w:lang w:eastAsia="en-IE"/>
        </w:rPr>
      </w:pPr>
      <w:r w:rsidRPr="00E5783B">
        <w:rPr>
          <w:rFonts w:ascii="Arial" w:eastAsia="Times New Roman" w:hAnsi="Arial" w:cs="Arial"/>
          <w:lang w:eastAsia="en-IE"/>
        </w:rPr>
        <w:t xml:space="preserve">Our school is a centre of learning for all in the school community. This requires high professional standards from all the teachers, a commitment to ongoing professional development, dedicated unremitting service to the pupils and energetic efforts to help children to the next stage of their development. </w:t>
      </w:r>
    </w:p>
    <w:p w14:paraId="0251EA0F" w14:textId="77777777" w:rsidR="0091726C" w:rsidRPr="00E5783B" w:rsidRDefault="0091726C" w:rsidP="0091726C">
      <w:pPr>
        <w:spacing w:before="100" w:beforeAutospacing="1" w:after="100" w:afterAutospacing="1" w:line="240" w:lineRule="auto"/>
        <w:ind w:left="-60"/>
        <w:textAlignment w:val="center"/>
        <w:rPr>
          <w:rFonts w:ascii="Arial" w:eastAsia="Times New Roman" w:hAnsi="Arial" w:cs="Arial"/>
          <w:lang w:eastAsia="en-IE"/>
        </w:rPr>
      </w:pPr>
      <w:r w:rsidRPr="00E5783B">
        <w:rPr>
          <w:rFonts w:ascii="Arial" w:eastAsia="Times New Roman" w:hAnsi="Arial" w:cs="Arial"/>
          <w:lang w:eastAsia="en-IE"/>
        </w:rPr>
        <w:t xml:space="preserve">The focus is on the child and pupils are constantly encouraged and affirmed to achieve their best in every sphere while recognising each child’s individual abilities and gifts. </w:t>
      </w:r>
    </w:p>
    <w:p w14:paraId="1B8CF5C0" w14:textId="77777777" w:rsidR="0091726C" w:rsidRPr="00E5783B" w:rsidRDefault="0091726C" w:rsidP="0091726C">
      <w:pPr>
        <w:spacing w:before="100" w:beforeAutospacing="1" w:after="100" w:afterAutospacing="1" w:line="240" w:lineRule="auto"/>
        <w:rPr>
          <w:rFonts w:ascii="Arial" w:eastAsia="Times New Roman" w:hAnsi="Arial" w:cs="Arial"/>
          <w:lang w:eastAsia="en-IE"/>
        </w:rPr>
      </w:pPr>
      <w:r w:rsidRPr="00E5783B">
        <w:rPr>
          <w:rFonts w:ascii="Arial" w:eastAsia="Times New Roman" w:hAnsi="Arial" w:cs="Arial"/>
          <w:lang w:val="en-GB" w:eastAsia="en-GB"/>
        </w:rPr>
        <w:t>The school provides a variety of learning methodologies where children’s self-esteem is enhanced, their interpersonal skills developed, and they have opportunities to recognise the consequences of their actions on others. The school aims to prepare the child for further education and lifelong learning.</w:t>
      </w:r>
      <w:r w:rsidRPr="00E5783B">
        <w:rPr>
          <w:rFonts w:ascii="Arial" w:eastAsia="Times New Roman" w:hAnsi="Arial" w:cs="Arial"/>
          <w:lang w:eastAsia="en-IE"/>
        </w:rPr>
        <w:t xml:space="preserve"> </w:t>
      </w:r>
    </w:p>
    <w:p w14:paraId="19B7CEA3" w14:textId="0E8EE8FE" w:rsidR="0091726C" w:rsidRPr="00E5783B" w:rsidRDefault="0091726C" w:rsidP="00E5783B">
      <w:pPr>
        <w:spacing w:before="100" w:beforeAutospacing="1" w:after="100" w:afterAutospacing="1" w:line="240" w:lineRule="auto"/>
        <w:rPr>
          <w:rFonts w:ascii="Arial" w:eastAsia="Times New Roman" w:hAnsi="Arial" w:cs="Arial"/>
          <w:lang w:eastAsia="en-IE"/>
        </w:rPr>
      </w:pPr>
      <w:r w:rsidRPr="00E5783B">
        <w:rPr>
          <w:rFonts w:ascii="Arial" w:eastAsia="Times New Roman" w:hAnsi="Arial" w:cs="Arial"/>
          <w:lang w:eastAsia="en-IE"/>
        </w:rPr>
        <w:t xml:space="preserve">Staff, pupils and parents are called to witness our school ethos by ensuring that what we model </w:t>
      </w:r>
      <w:proofErr w:type="gramStart"/>
      <w:r w:rsidRPr="00E5783B">
        <w:rPr>
          <w:rFonts w:ascii="Arial" w:eastAsia="Times New Roman" w:hAnsi="Arial" w:cs="Arial"/>
          <w:lang w:eastAsia="en-IE"/>
        </w:rPr>
        <w:t>is a reflection of</w:t>
      </w:r>
      <w:proofErr w:type="gramEnd"/>
      <w:r w:rsidRPr="00E5783B">
        <w:rPr>
          <w:rFonts w:ascii="Arial" w:eastAsia="Times New Roman" w:hAnsi="Arial" w:cs="Arial"/>
          <w:lang w:eastAsia="en-IE"/>
        </w:rPr>
        <w:t xml:space="preserve"> what we promote. </w:t>
      </w:r>
    </w:p>
    <w:p w14:paraId="3B7F0B5F" w14:textId="77777777" w:rsidR="006B3F1E" w:rsidRPr="00E5783B" w:rsidRDefault="006B3F1E" w:rsidP="00B87A0B">
      <w:pPr>
        <w:spacing w:after="0" w:line="240" w:lineRule="auto"/>
        <w:textAlignment w:val="baseline"/>
        <w:rPr>
          <w:rFonts w:ascii="Arial" w:eastAsia="Times New Roman" w:hAnsi="Arial" w:cs="Arial"/>
          <w:b/>
          <w:bCs/>
          <w:lang w:eastAsia="en-IE"/>
        </w:rPr>
      </w:pPr>
    </w:p>
    <w:p w14:paraId="13E41248" w14:textId="77777777" w:rsidR="002B7446" w:rsidRPr="00E5783B" w:rsidRDefault="002B7446" w:rsidP="00103809">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 xml:space="preserve">Admission Statement </w:t>
      </w:r>
    </w:p>
    <w:p w14:paraId="2F9E14AC" w14:textId="77777777" w:rsidR="00321C41" w:rsidRPr="00E5783B" w:rsidRDefault="00321C41" w:rsidP="00E02C8F">
      <w:pPr>
        <w:pStyle w:val="NoSpacing"/>
        <w:rPr>
          <w:rFonts w:ascii="Arial" w:hAnsi="Arial" w:cs="Arial"/>
        </w:rPr>
      </w:pPr>
    </w:p>
    <w:p w14:paraId="5E8BCD05" w14:textId="77777777" w:rsidR="00E02C8F" w:rsidRPr="00E5783B" w:rsidRDefault="006B3F1E" w:rsidP="00E02C8F">
      <w:pPr>
        <w:pStyle w:val="NoSpacing"/>
        <w:rPr>
          <w:rFonts w:ascii="Arial" w:hAnsi="Arial" w:cs="Arial"/>
        </w:rPr>
      </w:pPr>
      <w:r w:rsidRPr="00E5783B">
        <w:rPr>
          <w:rFonts w:ascii="Arial" w:hAnsi="Arial" w:cs="Arial"/>
        </w:rPr>
        <w:t xml:space="preserve">St. </w:t>
      </w:r>
      <w:r w:rsidR="005647F1" w:rsidRPr="00E5783B">
        <w:rPr>
          <w:rFonts w:ascii="Arial" w:hAnsi="Arial" w:cs="Arial"/>
        </w:rPr>
        <w:t>P</w:t>
      </w:r>
      <w:r w:rsidRPr="00E5783B">
        <w:rPr>
          <w:rFonts w:ascii="Arial" w:hAnsi="Arial" w:cs="Arial"/>
        </w:rPr>
        <w:t xml:space="preserve">atrick’s N.S. </w:t>
      </w:r>
      <w:r w:rsidR="00321C41" w:rsidRPr="00E5783B">
        <w:rPr>
          <w:rFonts w:ascii="Arial" w:hAnsi="Arial" w:cs="Arial"/>
        </w:rPr>
        <w:t xml:space="preserve">will not discriminate in its admission of a student to the school </w:t>
      </w:r>
      <w:r w:rsidR="00AA6AC8" w:rsidRPr="00E5783B">
        <w:rPr>
          <w:rFonts w:ascii="Arial" w:hAnsi="Arial" w:cs="Arial"/>
        </w:rPr>
        <w:t>on any of the following</w:t>
      </w:r>
      <w:r w:rsidR="00E02C8F" w:rsidRPr="00E5783B">
        <w:rPr>
          <w:rFonts w:ascii="Arial" w:hAnsi="Arial" w:cs="Arial"/>
        </w:rPr>
        <w:t>:</w:t>
      </w:r>
    </w:p>
    <w:p w14:paraId="34451E0C" w14:textId="77777777" w:rsidR="00E02C8F" w:rsidRPr="00E5783B" w:rsidRDefault="00E02C8F" w:rsidP="00E02C8F">
      <w:pPr>
        <w:pStyle w:val="NoSpacing"/>
        <w:rPr>
          <w:rFonts w:ascii="Arial" w:hAnsi="Arial" w:cs="Arial"/>
        </w:rPr>
      </w:pPr>
    </w:p>
    <w:p w14:paraId="5A9E750B" w14:textId="77777777" w:rsidR="00E02C8F" w:rsidRPr="00E5783B" w:rsidRDefault="00E02C8F" w:rsidP="00E02C8F">
      <w:pPr>
        <w:pStyle w:val="NoSpacing"/>
        <w:numPr>
          <w:ilvl w:val="0"/>
          <w:numId w:val="14"/>
        </w:numPr>
        <w:rPr>
          <w:rFonts w:ascii="Arial" w:hAnsi="Arial" w:cs="Arial"/>
        </w:rPr>
      </w:pPr>
      <w:r w:rsidRPr="00E5783B">
        <w:rPr>
          <w:rFonts w:ascii="Arial" w:hAnsi="Arial" w:cs="Arial"/>
        </w:rPr>
        <w:t>the gender ground of the student or the applicant in respect of the student concerned,</w:t>
      </w:r>
    </w:p>
    <w:p w14:paraId="0BFD1A2A" w14:textId="77777777" w:rsidR="00E02C8F" w:rsidRPr="00E5783B" w:rsidRDefault="00E02C8F" w:rsidP="00E02C8F">
      <w:pPr>
        <w:pStyle w:val="NoSpacing"/>
        <w:numPr>
          <w:ilvl w:val="0"/>
          <w:numId w:val="14"/>
        </w:numPr>
        <w:rPr>
          <w:rFonts w:ascii="Arial" w:hAnsi="Arial" w:cs="Arial"/>
        </w:rPr>
      </w:pPr>
      <w:r w:rsidRPr="00E5783B">
        <w:rPr>
          <w:rFonts w:ascii="Arial" w:hAnsi="Arial" w:cs="Arial"/>
        </w:rPr>
        <w:t>the civil status ground of the student or the applicant in respect of the student concerned,</w:t>
      </w:r>
    </w:p>
    <w:p w14:paraId="07E177B5" w14:textId="77777777" w:rsidR="00E02C8F" w:rsidRPr="00E5783B" w:rsidRDefault="00E02C8F" w:rsidP="00E02C8F">
      <w:pPr>
        <w:pStyle w:val="NoSpacing"/>
        <w:numPr>
          <w:ilvl w:val="0"/>
          <w:numId w:val="14"/>
        </w:numPr>
        <w:rPr>
          <w:rFonts w:ascii="Arial" w:hAnsi="Arial" w:cs="Arial"/>
        </w:rPr>
      </w:pPr>
      <w:r w:rsidRPr="00E5783B">
        <w:rPr>
          <w:rFonts w:ascii="Arial" w:hAnsi="Arial" w:cs="Arial"/>
        </w:rPr>
        <w:t>the family status ground of the student or the applicant in respect of the student concerned,</w:t>
      </w:r>
    </w:p>
    <w:p w14:paraId="6FBA01F0" w14:textId="77777777" w:rsidR="00E02C8F" w:rsidRPr="00E5783B" w:rsidRDefault="00E02C8F" w:rsidP="00E02C8F">
      <w:pPr>
        <w:pStyle w:val="NoSpacing"/>
        <w:numPr>
          <w:ilvl w:val="0"/>
          <w:numId w:val="14"/>
        </w:numPr>
        <w:rPr>
          <w:rFonts w:ascii="Arial" w:hAnsi="Arial" w:cs="Arial"/>
        </w:rPr>
      </w:pPr>
      <w:r w:rsidRPr="00E5783B">
        <w:rPr>
          <w:rFonts w:ascii="Arial" w:hAnsi="Arial" w:cs="Arial"/>
        </w:rPr>
        <w:t>the sexual orientation ground of the student or the applicant in respect of the student concerned,</w:t>
      </w:r>
    </w:p>
    <w:p w14:paraId="4DE95450" w14:textId="77777777" w:rsidR="00E02C8F" w:rsidRPr="00E5783B" w:rsidRDefault="00E02C8F" w:rsidP="00E02C8F">
      <w:pPr>
        <w:pStyle w:val="NoSpacing"/>
        <w:numPr>
          <w:ilvl w:val="0"/>
          <w:numId w:val="14"/>
        </w:numPr>
        <w:rPr>
          <w:rFonts w:ascii="Arial" w:hAnsi="Arial" w:cs="Arial"/>
        </w:rPr>
      </w:pPr>
      <w:r w:rsidRPr="00E5783B">
        <w:rPr>
          <w:rFonts w:ascii="Arial" w:hAnsi="Arial" w:cs="Arial"/>
        </w:rPr>
        <w:t>the religion ground of the student or the applicant in respect of the student concerned,</w:t>
      </w:r>
    </w:p>
    <w:p w14:paraId="0B547248" w14:textId="77777777" w:rsidR="00E02C8F" w:rsidRPr="00E5783B" w:rsidRDefault="00E02C8F" w:rsidP="00E02C8F">
      <w:pPr>
        <w:pStyle w:val="NoSpacing"/>
        <w:numPr>
          <w:ilvl w:val="0"/>
          <w:numId w:val="14"/>
        </w:numPr>
        <w:rPr>
          <w:rFonts w:ascii="Arial" w:hAnsi="Arial" w:cs="Arial"/>
        </w:rPr>
      </w:pPr>
      <w:r w:rsidRPr="00E5783B">
        <w:rPr>
          <w:rFonts w:ascii="Arial" w:hAnsi="Arial" w:cs="Arial"/>
        </w:rPr>
        <w:t>the disability ground of the student or the applicant in respect of the student concerned,</w:t>
      </w:r>
    </w:p>
    <w:p w14:paraId="41B0F93E" w14:textId="77777777" w:rsidR="00E02C8F" w:rsidRPr="00E5783B" w:rsidRDefault="00E02C8F" w:rsidP="00E02C8F">
      <w:pPr>
        <w:pStyle w:val="NoSpacing"/>
        <w:numPr>
          <w:ilvl w:val="0"/>
          <w:numId w:val="14"/>
        </w:numPr>
        <w:rPr>
          <w:rFonts w:ascii="Arial" w:hAnsi="Arial" w:cs="Arial"/>
        </w:rPr>
      </w:pPr>
      <w:r w:rsidRPr="00E5783B">
        <w:rPr>
          <w:rFonts w:ascii="Arial" w:hAnsi="Arial" w:cs="Arial"/>
        </w:rPr>
        <w:t>the ground of race of the student or the applicant in respect of the student concerned,</w:t>
      </w:r>
    </w:p>
    <w:p w14:paraId="3D568522" w14:textId="77777777" w:rsidR="00E02C8F" w:rsidRPr="00E5783B" w:rsidRDefault="00E02C8F" w:rsidP="00E02C8F">
      <w:pPr>
        <w:pStyle w:val="NoSpacing"/>
        <w:numPr>
          <w:ilvl w:val="0"/>
          <w:numId w:val="14"/>
        </w:numPr>
        <w:rPr>
          <w:rFonts w:ascii="Arial" w:hAnsi="Arial" w:cs="Arial"/>
        </w:rPr>
      </w:pPr>
      <w:r w:rsidRPr="00E5783B">
        <w:rPr>
          <w:rFonts w:ascii="Arial" w:hAnsi="Arial" w:cs="Arial"/>
        </w:rPr>
        <w:t xml:space="preserve">the Traveller community ground of the student or the applicant in respect of the student concerned, or </w:t>
      </w:r>
    </w:p>
    <w:p w14:paraId="3B3E3960" w14:textId="77777777" w:rsidR="00321C41" w:rsidRPr="00E5783B" w:rsidRDefault="00E02C8F" w:rsidP="00E02C8F">
      <w:pPr>
        <w:pStyle w:val="NoSpacing"/>
        <w:numPr>
          <w:ilvl w:val="0"/>
          <w:numId w:val="14"/>
        </w:numPr>
        <w:rPr>
          <w:rFonts w:ascii="Arial" w:hAnsi="Arial" w:cs="Arial"/>
        </w:rPr>
      </w:pPr>
      <w:r w:rsidRPr="00E5783B">
        <w:rPr>
          <w:rFonts w:ascii="Arial" w:hAnsi="Arial" w:cs="Arial"/>
        </w:rPr>
        <w:t>the ground that the student or the applicant in respect of the student concerned has special educational needs</w:t>
      </w:r>
    </w:p>
    <w:p w14:paraId="5D2BF16A" w14:textId="77777777" w:rsidR="00764262" w:rsidRPr="00E5783B" w:rsidRDefault="00764262" w:rsidP="00764262">
      <w:pPr>
        <w:pStyle w:val="NoSpacing"/>
        <w:ind w:left="360"/>
        <w:rPr>
          <w:rFonts w:ascii="Arial" w:hAnsi="Arial" w:cs="Arial"/>
        </w:rPr>
      </w:pPr>
    </w:p>
    <w:p w14:paraId="5C7D6DCB" w14:textId="77777777" w:rsidR="005A0944" w:rsidRPr="00527266" w:rsidRDefault="00764262" w:rsidP="005A0944">
      <w:pPr>
        <w:autoSpaceDE w:val="0"/>
        <w:autoSpaceDN w:val="0"/>
        <w:adjustRightInd w:val="0"/>
        <w:rPr>
          <w:rFonts w:ascii="Arial" w:hAnsi="Arial" w:cs="Arial"/>
        </w:rPr>
      </w:pPr>
      <w:r w:rsidRPr="00527266">
        <w:rPr>
          <w:rFonts w:ascii="Arial" w:eastAsiaTheme="minorEastAsia" w:hAnsi="Arial" w:cs="Arial"/>
        </w:rPr>
        <w:t>As per section 61 (3) of the Education Act</w:t>
      </w:r>
      <w:r w:rsidR="00AA6AC8" w:rsidRPr="00527266">
        <w:rPr>
          <w:rFonts w:ascii="Arial" w:eastAsiaTheme="minorEastAsia" w:hAnsi="Arial" w:cs="Arial"/>
        </w:rPr>
        <w:t xml:space="preserve"> 1998,</w:t>
      </w:r>
      <w:r w:rsidRPr="00527266">
        <w:rPr>
          <w:rFonts w:ascii="Arial" w:eastAsiaTheme="minorEastAsia" w:hAnsi="Arial" w:cs="Arial"/>
        </w:rPr>
        <w:t xml:space="preserve"> </w:t>
      </w:r>
      <w:r w:rsidR="00914167" w:rsidRPr="00527266">
        <w:rPr>
          <w:rFonts w:ascii="Arial" w:hAnsi="Arial" w:cs="Arial"/>
        </w:rPr>
        <w:t>‘civil status ground’,</w:t>
      </w:r>
      <w:r w:rsidR="00914167" w:rsidRPr="00527266">
        <w:rPr>
          <w:rFonts w:ascii="Arial" w:eastAsiaTheme="minorEastAsia" w:hAnsi="Arial" w:cs="Arial"/>
        </w:rPr>
        <w:t xml:space="preserve"> </w:t>
      </w:r>
      <w:r w:rsidR="00914167" w:rsidRPr="00527266">
        <w:rPr>
          <w:rFonts w:ascii="Arial" w:hAnsi="Arial" w:cs="Arial"/>
        </w:rPr>
        <w:t>‘disability ground’, ‘discriminate’</w:t>
      </w:r>
      <w:r w:rsidRPr="00527266">
        <w:rPr>
          <w:rFonts w:ascii="Arial" w:hAnsi="Arial" w:cs="Arial"/>
        </w:rPr>
        <w:t xml:space="preserve">, ‘family status ground’, </w:t>
      </w:r>
      <w:r w:rsidR="00914167" w:rsidRPr="00527266">
        <w:rPr>
          <w:rFonts w:ascii="Arial" w:eastAsiaTheme="minorEastAsia" w:hAnsi="Arial" w:cs="Arial"/>
        </w:rPr>
        <w:t>‘</w:t>
      </w:r>
      <w:r w:rsidR="00914167" w:rsidRPr="00527266">
        <w:rPr>
          <w:rFonts w:ascii="Arial" w:hAnsi="Arial" w:cs="Arial"/>
        </w:rPr>
        <w:t>gender ground’, ‘ground of race’, ‘religion ground</w:t>
      </w:r>
      <w:proofErr w:type="gramStart"/>
      <w:r w:rsidR="00914167" w:rsidRPr="00527266">
        <w:rPr>
          <w:rFonts w:ascii="Arial" w:hAnsi="Arial" w:cs="Arial"/>
        </w:rPr>
        <w:t xml:space="preserve">’,  </w:t>
      </w:r>
      <w:r w:rsidRPr="00527266">
        <w:rPr>
          <w:rFonts w:ascii="Arial" w:hAnsi="Arial" w:cs="Arial"/>
        </w:rPr>
        <w:t>‘</w:t>
      </w:r>
      <w:proofErr w:type="gramEnd"/>
      <w:r w:rsidRPr="00527266">
        <w:rPr>
          <w:rFonts w:ascii="Arial" w:hAnsi="Arial" w:cs="Arial"/>
        </w:rPr>
        <w:t>sexual orientation ground’ and ‘Traveller community ground’ shall be construed in accordance with section 3 of the Equal Status Act 2000.</w:t>
      </w:r>
    </w:p>
    <w:p w14:paraId="20B0A118" w14:textId="77777777" w:rsidR="005A0944" w:rsidRPr="00527266" w:rsidRDefault="005A0944" w:rsidP="005A0944">
      <w:pPr>
        <w:tabs>
          <w:tab w:val="left" w:pos="5513"/>
        </w:tabs>
        <w:autoSpaceDE w:val="0"/>
        <w:autoSpaceDN w:val="0"/>
        <w:adjustRightInd w:val="0"/>
        <w:rPr>
          <w:rFonts w:ascii="Arial" w:eastAsiaTheme="minorEastAsia" w:hAnsi="Arial" w:cs="Arial"/>
          <w:b/>
        </w:rPr>
      </w:pPr>
      <w:r w:rsidRPr="00527266">
        <w:rPr>
          <w:rFonts w:ascii="Arial" w:eastAsiaTheme="minorEastAsia" w:hAnsi="Arial" w:cs="Arial"/>
          <w:b/>
        </w:rPr>
        <w:t xml:space="preserve">Primary schools receiving applications from applicants of a minority religion </w:t>
      </w:r>
    </w:p>
    <w:p w14:paraId="5C013F83" w14:textId="3F640C5C" w:rsidR="005A0944" w:rsidRDefault="005A0944" w:rsidP="00EA6389">
      <w:pPr>
        <w:autoSpaceDE w:val="0"/>
        <w:autoSpaceDN w:val="0"/>
        <w:adjustRightInd w:val="0"/>
        <w:rPr>
          <w:rFonts w:ascii="Arial" w:eastAsiaTheme="minorEastAsia" w:hAnsi="Arial" w:cs="Arial"/>
        </w:rPr>
      </w:pPr>
      <w:r w:rsidRPr="00527266">
        <w:rPr>
          <w:rFonts w:ascii="Arial" w:eastAsiaTheme="minorEastAsia" w:hAnsi="Arial" w:cs="Arial"/>
        </w:rPr>
        <w:t>St. Patrick’s N.S. is a school</w:t>
      </w:r>
      <w:r w:rsidRPr="00527266">
        <w:rPr>
          <w:rFonts w:ascii="Arial" w:hAnsi="Arial" w:cs="Arial"/>
        </w:rPr>
        <w:t xml:space="preserve"> whose objective is to provide education in an environment</w:t>
      </w:r>
      <w:r w:rsidR="00527266">
        <w:rPr>
          <w:rFonts w:ascii="Arial" w:hAnsi="Arial" w:cs="Arial"/>
        </w:rPr>
        <w:t xml:space="preserve"> </w:t>
      </w:r>
      <w:r w:rsidRPr="00527266">
        <w:rPr>
          <w:rFonts w:ascii="Arial" w:hAnsi="Arial" w:cs="Arial"/>
        </w:rPr>
        <w:t>which promotes certain religious values</w:t>
      </w:r>
      <w:r w:rsidRPr="00527266">
        <w:rPr>
          <w:rFonts w:ascii="Arial" w:eastAsiaTheme="minorEastAsia" w:hAnsi="Arial" w:cs="Arial"/>
        </w:rPr>
        <w:t xml:space="preserve"> and does not discriminate in relation to the admission of a student who has applied for a place in the school in accordance with section 7A of the Equal Status Act 2000.</w:t>
      </w:r>
    </w:p>
    <w:p w14:paraId="54E9B3F5" w14:textId="5F8BC30F" w:rsidR="00EF46EE" w:rsidRPr="00EF46EE" w:rsidRDefault="00EF46EE" w:rsidP="00EA6389">
      <w:pPr>
        <w:autoSpaceDE w:val="0"/>
        <w:autoSpaceDN w:val="0"/>
        <w:adjustRightInd w:val="0"/>
        <w:rPr>
          <w:rFonts w:ascii="Arial" w:hAnsi="Arial" w:cs="Arial"/>
          <w:b/>
        </w:rPr>
      </w:pPr>
      <w:r w:rsidRPr="00EF46EE">
        <w:rPr>
          <w:rFonts w:ascii="Arial" w:eastAsiaTheme="minorEastAsia" w:hAnsi="Arial" w:cs="Arial"/>
          <w:b/>
        </w:rPr>
        <w:t>All denominational Schools</w:t>
      </w:r>
    </w:p>
    <w:p w14:paraId="028A6EB1" w14:textId="7C3AEFE6" w:rsidR="005A0944" w:rsidRPr="00E5783B" w:rsidRDefault="00EA6389" w:rsidP="00E5783B">
      <w:pPr>
        <w:autoSpaceDE w:val="0"/>
        <w:autoSpaceDN w:val="0"/>
        <w:adjustRightInd w:val="0"/>
        <w:rPr>
          <w:rFonts w:ascii="Arial" w:hAnsi="Arial" w:cs="Arial"/>
        </w:rPr>
      </w:pPr>
      <w:r w:rsidRPr="00E5783B">
        <w:rPr>
          <w:rFonts w:ascii="Arial" w:hAnsi="Arial" w:cs="Arial"/>
        </w:rPr>
        <w:t>St. Patrick’s N.S. is a</w:t>
      </w:r>
      <w:r w:rsidRPr="00E5783B">
        <w:rPr>
          <w:rFonts w:ascii="Arial" w:eastAsiaTheme="minorEastAsia" w:hAnsi="Arial" w:cs="Arial"/>
        </w:rPr>
        <w:t xml:space="preserve"> school</w:t>
      </w:r>
      <w:r w:rsidRPr="00E5783B">
        <w:rPr>
          <w:rFonts w:ascii="Arial" w:hAnsi="Arial" w:cs="Arial"/>
        </w:rPr>
        <w:t xml:space="preserve"> whose objective is to provide education in an environment which promotes certain religious values</w:t>
      </w:r>
      <w:r w:rsidRPr="00E5783B">
        <w:rPr>
          <w:rFonts w:ascii="Arial" w:eastAsiaTheme="minorEastAsia" w:hAnsi="Arial" w:cs="Arial"/>
        </w:rPr>
        <w:t xml:space="preserve"> and does not discriminate where it refuses to admit as a student a person who is not a Roman Catholic and it is proved that the refusal is essential to maintain the ethos of the school.</w:t>
      </w:r>
      <w:r w:rsidR="005A0944" w:rsidRPr="005A0944">
        <w:rPr>
          <w:rFonts w:ascii="Arial" w:eastAsiaTheme="minorEastAsia" w:hAnsi="Arial" w:cs="Arial"/>
        </w:rPr>
        <w:t xml:space="preserve"> </w:t>
      </w:r>
    </w:p>
    <w:p w14:paraId="788EA2C6" w14:textId="77777777" w:rsidR="00BC2C03" w:rsidRPr="00E5783B" w:rsidRDefault="00BC2C03" w:rsidP="00BC2C03">
      <w:pPr>
        <w:pStyle w:val="NoSpacing"/>
        <w:ind w:left="720"/>
        <w:rPr>
          <w:rFonts w:ascii="Arial" w:hAnsi="Arial" w:cs="Arial"/>
        </w:rPr>
      </w:pPr>
    </w:p>
    <w:p w14:paraId="68DE3BA7" w14:textId="3A167BB6" w:rsidR="00EE34CE" w:rsidRDefault="00EE34CE" w:rsidP="00EE34CE">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Categories of Special Educational Needs catered for in the school/special class</w:t>
      </w:r>
    </w:p>
    <w:p w14:paraId="0B94D93A" w14:textId="142CF2D5" w:rsidR="00B450BC" w:rsidRPr="00B450BC" w:rsidRDefault="00B450BC" w:rsidP="00B450BC">
      <w:pPr>
        <w:rPr>
          <w:rFonts w:ascii="Comic Sans MS" w:hAnsi="Comic Sans MS"/>
        </w:rPr>
      </w:pPr>
      <w:r w:rsidRPr="00B450BC">
        <w:rPr>
          <w:rFonts w:ascii="Comic Sans MS" w:hAnsi="Comic Sans MS"/>
        </w:rPr>
        <w:t>While our school does not have a special class, pupils with special needs are catered for u</w:t>
      </w:r>
      <w:r w:rsidRPr="00B450BC">
        <w:rPr>
          <w:rFonts w:ascii="Comic Sans MS" w:hAnsi="Comic Sans MS" w:cs="Arial"/>
          <w:color w:val="444444"/>
          <w:shd w:val="clear" w:color="auto" w:fill="FFFFFF"/>
        </w:rPr>
        <w:t>sing the Continuum of Support framework. Using this model,</w:t>
      </w:r>
      <w:r>
        <w:rPr>
          <w:rFonts w:ascii="Comic Sans MS" w:hAnsi="Comic Sans MS" w:cs="Arial"/>
          <w:color w:val="444444"/>
          <w:shd w:val="clear" w:color="auto" w:fill="FFFFFF"/>
        </w:rPr>
        <w:t xml:space="preserve"> </w:t>
      </w:r>
      <w:r w:rsidRPr="00B450BC">
        <w:rPr>
          <w:rFonts w:ascii="Comic Sans MS" w:hAnsi="Comic Sans MS" w:cs="Arial"/>
          <w:color w:val="444444"/>
          <w:shd w:val="clear" w:color="auto" w:fill="FFFFFF"/>
        </w:rPr>
        <w:t>we can identify students’ educational needs, to include academic, social and emotional needs, as well as needs associated with physical, sensory, language and communication difficulties.</w:t>
      </w:r>
      <w:r w:rsidRPr="00B450BC">
        <w:rPr>
          <w:rFonts w:ascii="Comic Sans MS" w:hAnsi="Comic Sans MS"/>
          <w:color w:val="666666"/>
          <w:shd w:val="clear" w:color="auto" w:fill="FFFFFF"/>
        </w:rPr>
        <w:t xml:space="preserve"> The Continuum of Support</w:t>
      </w:r>
      <w:r w:rsidRPr="00B450BC">
        <w:rPr>
          <w:rStyle w:val="Strong"/>
          <w:rFonts w:ascii="Comic Sans MS" w:hAnsi="Comic Sans MS"/>
          <w:color w:val="767676"/>
          <w:shd w:val="clear" w:color="auto" w:fill="FFFFFF"/>
        </w:rPr>
        <w:t xml:space="preserve"> enables </w:t>
      </w:r>
      <w:r>
        <w:rPr>
          <w:rStyle w:val="Strong"/>
          <w:rFonts w:ascii="Comic Sans MS" w:hAnsi="Comic Sans MS"/>
          <w:color w:val="767676"/>
          <w:shd w:val="clear" w:color="auto" w:fill="FFFFFF"/>
        </w:rPr>
        <w:t>us</w:t>
      </w:r>
      <w:r w:rsidRPr="00B450BC">
        <w:rPr>
          <w:rStyle w:val="Strong"/>
          <w:rFonts w:ascii="Comic Sans MS" w:hAnsi="Comic Sans MS"/>
          <w:color w:val="767676"/>
          <w:shd w:val="clear" w:color="auto" w:fill="FFFFFF"/>
        </w:rPr>
        <w:t xml:space="preserve"> to identify and respond to needs in a flexible way.</w:t>
      </w:r>
      <w:r w:rsidRPr="00B450BC">
        <w:rPr>
          <w:rFonts w:ascii="Comic Sans MS" w:hAnsi="Comic Sans MS"/>
          <w:color w:val="666666"/>
          <w:shd w:val="clear" w:color="auto" w:fill="FFFFFF"/>
        </w:rPr>
        <w:t> </w:t>
      </w:r>
    </w:p>
    <w:p w14:paraId="13077E0B" w14:textId="2532A27B" w:rsidR="00641946" w:rsidRPr="005A0944" w:rsidRDefault="00641946" w:rsidP="00F42AF0">
      <w:pPr>
        <w:pStyle w:val="Heading2"/>
        <w:numPr>
          <w:ilvl w:val="0"/>
          <w:numId w:val="29"/>
        </w:numPr>
        <w:rPr>
          <w:rFonts w:ascii="Arial" w:eastAsiaTheme="minorEastAsia" w:hAnsi="Arial" w:cs="Arial"/>
          <w:b/>
          <w:color w:val="385623" w:themeColor="accent6" w:themeShade="80"/>
          <w:sz w:val="22"/>
          <w:szCs w:val="22"/>
        </w:rPr>
      </w:pPr>
      <w:r w:rsidRPr="005A0944">
        <w:rPr>
          <w:rFonts w:ascii="Arial" w:eastAsiaTheme="minorEastAsia" w:hAnsi="Arial" w:cs="Arial"/>
          <w:b/>
          <w:color w:val="385623" w:themeColor="accent6" w:themeShade="80"/>
          <w:sz w:val="22"/>
          <w:szCs w:val="22"/>
        </w:rPr>
        <w:t>Admission of Students</w:t>
      </w:r>
    </w:p>
    <w:p w14:paraId="217B2611" w14:textId="77777777" w:rsidR="00641946" w:rsidRPr="00E5783B" w:rsidRDefault="00641946" w:rsidP="00762B44">
      <w:pPr>
        <w:spacing w:after="0" w:line="240" w:lineRule="auto"/>
        <w:jc w:val="both"/>
        <w:rPr>
          <w:rFonts w:ascii="Arial" w:eastAsiaTheme="minorEastAsia" w:hAnsi="Arial" w:cs="Arial"/>
        </w:rPr>
      </w:pPr>
    </w:p>
    <w:p w14:paraId="0C702B40" w14:textId="77777777" w:rsidR="00641946" w:rsidRPr="00E5783B" w:rsidRDefault="00641946" w:rsidP="00762B44">
      <w:pPr>
        <w:spacing w:after="0" w:line="240" w:lineRule="auto"/>
        <w:jc w:val="both"/>
        <w:rPr>
          <w:rFonts w:ascii="Arial" w:eastAsiaTheme="minorEastAsia" w:hAnsi="Arial" w:cs="Arial"/>
        </w:rPr>
      </w:pPr>
      <w:r w:rsidRPr="00E5783B">
        <w:rPr>
          <w:rFonts w:ascii="Arial" w:eastAsiaTheme="minorEastAsia" w:hAnsi="Arial" w:cs="Arial"/>
        </w:rPr>
        <w:t>This school shall admit each student seeking admission except where –</w:t>
      </w:r>
    </w:p>
    <w:p w14:paraId="4637FE42" w14:textId="77777777" w:rsidR="00641946" w:rsidRPr="00E5783B" w:rsidRDefault="00641946" w:rsidP="00762B44">
      <w:pPr>
        <w:spacing w:after="0" w:line="240" w:lineRule="auto"/>
        <w:jc w:val="both"/>
        <w:rPr>
          <w:rFonts w:ascii="Arial" w:eastAsiaTheme="minorEastAsia" w:hAnsi="Arial" w:cs="Arial"/>
        </w:rPr>
      </w:pPr>
    </w:p>
    <w:p w14:paraId="6D21F2CE" w14:textId="312C218E" w:rsidR="005F777B" w:rsidRPr="00E5783B" w:rsidRDefault="005F777B" w:rsidP="00BC2C03">
      <w:pPr>
        <w:numPr>
          <w:ilvl w:val="0"/>
          <w:numId w:val="23"/>
        </w:num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 xml:space="preserve">the school is oversubscribed (please see </w:t>
      </w:r>
      <w:hyperlink w:anchor="_Oversubscription_(this_section" w:history="1">
        <w:r w:rsidRPr="00E5783B">
          <w:rPr>
            <w:rStyle w:val="Hyperlink"/>
            <w:rFonts w:ascii="Arial" w:eastAsiaTheme="minorEastAsia" w:hAnsi="Arial" w:cs="Arial"/>
          </w:rPr>
          <w:t>sectio</w:t>
        </w:r>
        <w:r w:rsidR="00F10754" w:rsidRPr="00E5783B">
          <w:rPr>
            <w:rStyle w:val="Hyperlink"/>
            <w:rFonts w:ascii="Arial" w:eastAsiaTheme="minorEastAsia" w:hAnsi="Arial" w:cs="Arial"/>
          </w:rPr>
          <w:t xml:space="preserve">n </w:t>
        </w:r>
      </w:hyperlink>
      <w:r w:rsidR="00B83B1C">
        <w:rPr>
          <w:rStyle w:val="Hyperlink"/>
          <w:rFonts w:ascii="Arial" w:eastAsiaTheme="minorEastAsia" w:hAnsi="Arial" w:cs="Arial"/>
        </w:rPr>
        <w:t>6</w:t>
      </w:r>
      <w:r w:rsidRPr="00E5783B">
        <w:rPr>
          <w:rFonts w:ascii="Arial" w:eastAsiaTheme="minorEastAsia" w:hAnsi="Arial" w:cs="Arial"/>
        </w:rPr>
        <w:t xml:space="preserve"> below for further details)</w:t>
      </w:r>
    </w:p>
    <w:p w14:paraId="4A6CB7F4" w14:textId="77777777" w:rsidR="005F777B" w:rsidRPr="00E5783B" w:rsidRDefault="005F777B" w:rsidP="005F777B">
      <w:pPr>
        <w:pStyle w:val="ListParagraph"/>
        <w:autoSpaceDE w:val="0"/>
        <w:autoSpaceDN w:val="0"/>
        <w:adjustRightInd w:val="0"/>
        <w:spacing w:after="0" w:line="240" w:lineRule="auto"/>
        <w:ind w:left="426"/>
        <w:rPr>
          <w:rFonts w:ascii="Arial" w:hAnsi="Arial" w:cs="Arial"/>
        </w:rPr>
      </w:pPr>
    </w:p>
    <w:p w14:paraId="5A5115AF" w14:textId="336CD40B" w:rsidR="00527266" w:rsidRDefault="00616C76" w:rsidP="00922980">
      <w:pPr>
        <w:pStyle w:val="ListParagraph"/>
        <w:numPr>
          <w:ilvl w:val="0"/>
          <w:numId w:val="23"/>
        </w:numPr>
        <w:autoSpaceDE w:val="0"/>
        <w:autoSpaceDN w:val="0"/>
        <w:adjustRightInd w:val="0"/>
        <w:spacing w:after="0" w:line="240" w:lineRule="auto"/>
        <w:rPr>
          <w:rFonts w:ascii="Arial" w:hAnsi="Arial" w:cs="Arial"/>
        </w:rPr>
      </w:pPr>
      <w:r w:rsidRPr="00527266">
        <w:rPr>
          <w:rFonts w:ascii="Arial" w:eastAsiaTheme="minorEastAsia" w:hAnsi="Arial" w:cs="Arial"/>
        </w:rPr>
        <w:t>a</w:t>
      </w:r>
      <w:r w:rsidRPr="00527266">
        <w:rPr>
          <w:rFonts w:ascii="Arial" w:hAnsi="Arial" w:cs="Arial"/>
        </w:rPr>
        <w:t xml:space="preserv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w:t>
      </w:r>
      <w:r w:rsidR="00EA6389" w:rsidRPr="00527266">
        <w:rPr>
          <w:rFonts w:ascii="Arial" w:hAnsi="Arial" w:cs="Arial"/>
        </w:rPr>
        <w:t xml:space="preserve"> </w:t>
      </w:r>
    </w:p>
    <w:p w14:paraId="76DAAD1B" w14:textId="77777777" w:rsidR="00527266" w:rsidRPr="00527266" w:rsidRDefault="00527266" w:rsidP="00527266">
      <w:pPr>
        <w:pStyle w:val="ListParagraph"/>
        <w:rPr>
          <w:rFonts w:ascii="Arial" w:hAnsi="Arial" w:cs="Arial"/>
        </w:rPr>
      </w:pPr>
    </w:p>
    <w:p w14:paraId="70E9F474" w14:textId="77777777" w:rsidR="00764262" w:rsidRPr="00E5783B" w:rsidRDefault="00EA6389" w:rsidP="00EA6389">
      <w:pPr>
        <w:autoSpaceDE w:val="0"/>
        <w:autoSpaceDN w:val="0"/>
        <w:adjustRightInd w:val="0"/>
        <w:spacing w:after="0" w:line="240" w:lineRule="auto"/>
        <w:ind w:left="360"/>
        <w:rPr>
          <w:rFonts w:ascii="Arial" w:eastAsiaTheme="minorEastAsia" w:hAnsi="Arial" w:cs="Arial"/>
          <w:b/>
          <w:color w:val="385623" w:themeColor="accent6" w:themeShade="80"/>
        </w:rPr>
      </w:pPr>
      <w:r w:rsidRPr="00E5783B">
        <w:rPr>
          <w:rFonts w:ascii="Arial" w:hAnsi="Arial" w:cs="Arial"/>
        </w:rPr>
        <w:t xml:space="preserve">St. Patrick’s N.S. is a Catholic school and may refuse to admit as a student a person who is not of Catholic denomination where it is proved that the refusal is essential to maintain the ethos of the </w:t>
      </w:r>
      <w:commentRangeStart w:id="2"/>
      <w:r w:rsidRPr="00E5783B">
        <w:rPr>
          <w:rFonts w:ascii="Arial" w:hAnsi="Arial" w:cs="Arial"/>
        </w:rPr>
        <w:t>school</w:t>
      </w:r>
      <w:commentRangeEnd w:id="2"/>
      <w:r w:rsidRPr="00E5783B">
        <w:rPr>
          <w:rStyle w:val="CommentReference"/>
          <w:rFonts w:ascii="Arial" w:hAnsi="Arial" w:cs="Arial"/>
          <w:sz w:val="22"/>
          <w:szCs w:val="22"/>
        </w:rPr>
        <w:commentReference w:id="2"/>
      </w:r>
      <w:r w:rsidRPr="00E5783B">
        <w:rPr>
          <w:rFonts w:ascii="Arial" w:hAnsi="Arial" w:cs="Arial"/>
        </w:rPr>
        <w:t>.</w:t>
      </w:r>
    </w:p>
    <w:p w14:paraId="5A53F5EF" w14:textId="77777777" w:rsidR="00612092" w:rsidRPr="00E5783B" w:rsidRDefault="00612092" w:rsidP="00764262">
      <w:pPr>
        <w:pStyle w:val="ListParagraph"/>
        <w:spacing w:after="0" w:line="240" w:lineRule="auto"/>
        <w:jc w:val="both"/>
        <w:rPr>
          <w:rFonts w:ascii="Arial" w:eastAsiaTheme="minorEastAsia" w:hAnsi="Arial" w:cs="Arial"/>
          <w:b/>
          <w:color w:val="385623" w:themeColor="accent6" w:themeShade="80"/>
        </w:rPr>
      </w:pPr>
    </w:p>
    <w:p w14:paraId="67E7E9E9" w14:textId="56D3DCE8" w:rsidR="00EA6389" w:rsidRDefault="00EE4292" w:rsidP="00587C92">
      <w:pPr>
        <w:pStyle w:val="Heading2"/>
        <w:numPr>
          <w:ilvl w:val="0"/>
          <w:numId w:val="29"/>
        </w:numPr>
        <w:spacing w:line="240" w:lineRule="auto"/>
        <w:jc w:val="both"/>
        <w:rPr>
          <w:rFonts w:ascii="Arial" w:eastAsiaTheme="minorEastAsia" w:hAnsi="Arial" w:cs="Arial"/>
          <w:b/>
          <w:color w:val="385623" w:themeColor="accent6" w:themeShade="80"/>
          <w:sz w:val="22"/>
          <w:szCs w:val="22"/>
        </w:rPr>
      </w:pPr>
      <w:bookmarkStart w:id="3" w:name="_Oversubscription_(this_section"/>
      <w:bookmarkStart w:id="4" w:name="_Ref31796116"/>
      <w:bookmarkEnd w:id="3"/>
      <w:r w:rsidRPr="00E5783B">
        <w:rPr>
          <w:rFonts w:ascii="Arial" w:eastAsiaTheme="minorEastAsia" w:hAnsi="Arial" w:cs="Arial"/>
          <w:b/>
          <w:color w:val="385623" w:themeColor="accent6" w:themeShade="80"/>
          <w:sz w:val="22"/>
          <w:szCs w:val="22"/>
        </w:rPr>
        <w:t>Oversubscription</w:t>
      </w:r>
      <w:r w:rsidR="00AE7E94" w:rsidRPr="00E5783B">
        <w:rPr>
          <w:rFonts w:ascii="Arial" w:eastAsiaTheme="minorEastAsia" w:hAnsi="Arial" w:cs="Arial"/>
          <w:b/>
          <w:color w:val="385623" w:themeColor="accent6" w:themeShade="80"/>
          <w:sz w:val="22"/>
          <w:szCs w:val="22"/>
        </w:rPr>
        <w:t xml:space="preserve"> </w:t>
      </w:r>
      <w:bookmarkEnd w:id="4"/>
    </w:p>
    <w:p w14:paraId="18CE84A7" w14:textId="77777777" w:rsidR="00E5783B" w:rsidRPr="00E5783B" w:rsidRDefault="00E5783B" w:rsidP="00E5783B"/>
    <w:p w14:paraId="47057EEA" w14:textId="77777777" w:rsidR="00EA6389" w:rsidRPr="00E5783B" w:rsidRDefault="00EE4292" w:rsidP="00EA6389">
      <w:pPr>
        <w:pStyle w:val="NoSpacing"/>
        <w:ind w:left="360"/>
        <w:jc w:val="both"/>
        <w:rPr>
          <w:rFonts w:ascii="Arial" w:eastAsiaTheme="minorEastAsia" w:hAnsi="Arial" w:cs="Arial"/>
        </w:rPr>
      </w:pPr>
      <w:r w:rsidRPr="00E5783B">
        <w:rPr>
          <w:rFonts w:ascii="Arial" w:eastAsiaTheme="minorEastAsia" w:hAnsi="Arial" w:cs="Arial"/>
        </w:rPr>
        <w:t xml:space="preserve">In the event that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 </w:t>
      </w:r>
    </w:p>
    <w:p w14:paraId="38E2A6BB" w14:textId="77777777" w:rsidR="00EA6389" w:rsidRPr="00E5783B" w:rsidRDefault="00EA6389" w:rsidP="00EA6389">
      <w:pPr>
        <w:pStyle w:val="NoSpacing"/>
        <w:ind w:left="360"/>
        <w:jc w:val="both"/>
        <w:rPr>
          <w:rFonts w:ascii="Arial" w:hAnsi="Arial" w:cs="Arial"/>
          <w:lang w:val="en-GB"/>
        </w:rPr>
      </w:pPr>
    </w:p>
    <w:p w14:paraId="6A2337F6" w14:textId="77777777" w:rsidR="00EA6389" w:rsidRPr="00E5783B" w:rsidRDefault="00EA6389" w:rsidP="00EA6389">
      <w:pPr>
        <w:pStyle w:val="NoSpacing"/>
        <w:numPr>
          <w:ilvl w:val="0"/>
          <w:numId w:val="33"/>
        </w:numPr>
        <w:jc w:val="both"/>
        <w:rPr>
          <w:rFonts w:ascii="Arial" w:hAnsi="Arial" w:cs="Arial"/>
          <w:lang w:val="en-GB"/>
        </w:rPr>
      </w:pPr>
      <w:r w:rsidRPr="00E5783B">
        <w:rPr>
          <w:rFonts w:ascii="Arial" w:hAnsi="Arial" w:cs="Arial"/>
          <w:lang w:val="en-GB"/>
        </w:rPr>
        <w:t>Children living within the parish – priority oldest.</w:t>
      </w:r>
    </w:p>
    <w:p w14:paraId="3E60EC77" w14:textId="548C1B77" w:rsidR="00EA6389" w:rsidRDefault="00EA6389" w:rsidP="005A0944">
      <w:pPr>
        <w:pStyle w:val="NoSpacing"/>
        <w:numPr>
          <w:ilvl w:val="0"/>
          <w:numId w:val="33"/>
        </w:numPr>
        <w:jc w:val="both"/>
        <w:rPr>
          <w:rFonts w:ascii="Arial" w:hAnsi="Arial" w:cs="Arial"/>
          <w:lang w:val="en-GB"/>
        </w:rPr>
      </w:pPr>
      <w:r w:rsidRPr="00E5783B">
        <w:rPr>
          <w:rFonts w:ascii="Arial" w:hAnsi="Arial" w:cs="Arial"/>
          <w:lang w:val="en-GB"/>
        </w:rPr>
        <w:t xml:space="preserve">Children whose home address is closest to the school (as measured by a </w:t>
      </w:r>
      <w:r w:rsidRPr="00E5783B">
        <w:rPr>
          <w:rFonts w:ascii="Arial" w:hAnsi="Arial" w:cs="Arial"/>
          <w:lang w:val="en-GB"/>
        </w:rPr>
        <w:tab/>
        <w:t>straight line on an O.S. map) if the child is normally resident outside of the parish/agreed catchment area.</w:t>
      </w:r>
    </w:p>
    <w:p w14:paraId="61C819A1" w14:textId="1169E918" w:rsidR="005A0944" w:rsidRPr="00E5783B" w:rsidRDefault="005A0944" w:rsidP="005A0944">
      <w:pPr>
        <w:pStyle w:val="NoSpacing"/>
        <w:numPr>
          <w:ilvl w:val="0"/>
          <w:numId w:val="33"/>
        </w:numPr>
        <w:jc w:val="both"/>
        <w:rPr>
          <w:rFonts w:ascii="Arial" w:hAnsi="Arial" w:cs="Arial"/>
          <w:lang w:val="en-GB"/>
        </w:rPr>
      </w:pPr>
      <w:r w:rsidRPr="00E5783B">
        <w:rPr>
          <w:rFonts w:ascii="Arial" w:hAnsi="Arial" w:cs="Arial"/>
          <w:lang w:val="en-GB"/>
        </w:rPr>
        <w:t xml:space="preserve">Brothers and sisters (including stepsiblings, resident at same </w:t>
      </w:r>
      <w:r w:rsidRPr="00E5783B">
        <w:rPr>
          <w:rFonts w:ascii="Arial" w:hAnsi="Arial" w:cs="Arial"/>
          <w:lang w:val="en-GB"/>
        </w:rPr>
        <w:tab/>
      </w:r>
      <w:r w:rsidRPr="00E5783B">
        <w:rPr>
          <w:rFonts w:ascii="Arial" w:hAnsi="Arial" w:cs="Arial"/>
          <w:lang w:val="en-GB"/>
        </w:rPr>
        <w:tab/>
      </w:r>
      <w:r w:rsidRPr="00E5783B">
        <w:rPr>
          <w:rFonts w:ascii="Arial" w:hAnsi="Arial" w:cs="Arial"/>
          <w:lang w:val="en-GB"/>
        </w:rPr>
        <w:tab/>
        <w:t xml:space="preserve">address) of children already enrolled with priority going to be </w:t>
      </w:r>
      <w:r w:rsidRPr="00E5783B">
        <w:rPr>
          <w:rFonts w:ascii="Arial" w:hAnsi="Arial" w:cs="Arial"/>
          <w:lang w:val="en-GB"/>
        </w:rPr>
        <w:tab/>
      </w:r>
      <w:r w:rsidRPr="00E5783B">
        <w:rPr>
          <w:rFonts w:ascii="Arial" w:hAnsi="Arial" w:cs="Arial"/>
          <w:lang w:val="en-GB"/>
        </w:rPr>
        <w:tab/>
      </w:r>
      <w:r w:rsidRPr="00E5783B">
        <w:rPr>
          <w:rFonts w:ascii="Arial" w:hAnsi="Arial" w:cs="Arial"/>
          <w:lang w:val="en-GB"/>
        </w:rPr>
        <w:tab/>
        <w:t>oldest.</w:t>
      </w:r>
    </w:p>
    <w:p w14:paraId="275C6C0C" w14:textId="4C8448B8" w:rsidR="00EA6389" w:rsidRPr="00E5783B" w:rsidRDefault="00E5783B" w:rsidP="00EA6389">
      <w:pPr>
        <w:pStyle w:val="NoSpacing"/>
        <w:ind w:left="360"/>
        <w:jc w:val="both"/>
        <w:rPr>
          <w:rFonts w:ascii="Arial" w:hAnsi="Arial" w:cs="Arial"/>
          <w:lang w:val="en-GB"/>
        </w:rPr>
      </w:pPr>
      <w:r w:rsidRPr="00E5783B">
        <w:rPr>
          <w:rFonts w:ascii="Arial" w:hAnsi="Arial" w:cs="Arial"/>
          <w:lang w:val="en-GB"/>
        </w:rPr>
        <w:t>D</w:t>
      </w:r>
      <w:r w:rsidR="00EA6389" w:rsidRPr="00E5783B">
        <w:rPr>
          <w:rFonts w:ascii="Arial" w:hAnsi="Arial" w:cs="Arial"/>
          <w:lang w:val="en-GB"/>
        </w:rPr>
        <w:t>. Children of staff members</w:t>
      </w:r>
    </w:p>
    <w:p w14:paraId="1FA9C188" w14:textId="6C1CA3AD" w:rsidR="00EA6389" w:rsidRPr="00E5783B" w:rsidRDefault="00E5783B" w:rsidP="00EA6389">
      <w:pPr>
        <w:pStyle w:val="NoSpacing"/>
        <w:ind w:left="360"/>
        <w:jc w:val="both"/>
        <w:rPr>
          <w:rFonts w:ascii="Arial" w:hAnsi="Arial" w:cs="Arial"/>
          <w:lang w:val="en-GB"/>
        </w:rPr>
      </w:pPr>
      <w:r w:rsidRPr="00E5783B">
        <w:rPr>
          <w:rFonts w:ascii="Arial" w:hAnsi="Arial" w:cs="Arial"/>
          <w:lang w:val="en-GB"/>
        </w:rPr>
        <w:t>E</w:t>
      </w:r>
      <w:r w:rsidR="00EA6389" w:rsidRPr="00E5783B">
        <w:rPr>
          <w:rFonts w:ascii="Arial" w:hAnsi="Arial" w:cs="Arial"/>
          <w:lang w:val="en-GB"/>
        </w:rPr>
        <w:t>.</w:t>
      </w:r>
      <w:r w:rsidR="00EA6389" w:rsidRPr="00E5783B">
        <w:rPr>
          <w:rFonts w:ascii="Arial" w:hAnsi="Arial" w:cs="Arial"/>
          <w:lang w:val="en-GB"/>
        </w:rPr>
        <w:tab/>
        <w:t xml:space="preserve">In the event of being unable to enrol a child(ren) from categories A, B, C in a given class at the beginning of a year, such children will receive priority (in order of A, </w:t>
      </w:r>
      <w:proofErr w:type="gramStart"/>
      <w:r w:rsidR="00EA6389" w:rsidRPr="00E5783B">
        <w:rPr>
          <w:rFonts w:ascii="Arial" w:hAnsi="Arial" w:cs="Arial"/>
          <w:lang w:val="en-GB"/>
        </w:rPr>
        <w:t>B,C</w:t>
      </w:r>
      <w:proofErr w:type="gramEnd"/>
      <w:r w:rsidR="00EA6389" w:rsidRPr="00E5783B">
        <w:rPr>
          <w:rFonts w:ascii="Arial" w:hAnsi="Arial" w:cs="Arial"/>
          <w:lang w:val="en-GB"/>
        </w:rPr>
        <w:t>,D) for the subsequent school year over other children on the class waiting list.</w:t>
      </w:r>
    </w:p>
    <w:p w14:paraId="4E724896" w14:textId="77777777" w:rsidR="00EE4292" w:rsidRPr="00E5783B" w:rsidRDefault="00EE4292" w:rsidP="00EE4292">
      <w:pPr>
        <w:spacing w:after="0" w:line="240" w:lineRule="auto"/>
        <w:contextualSpacing/>
        <w:jc w:val="both"/>
        <w:rPr>
          <w:rFonts w:ascii="Arial" w:eastAsiaTheme="minorEastAsia" w:hAnsi="Arial" w:cs="Arial"/>
        </w:rPr>
      </w:pPr>
    </w:p>
    <w:p w14:paraId="11577597" w14:textId="77777777" w:rsidR="00EA6389" w:rsidRPr="00E5783B" w:rsidRDefault="00EE4292" w:rsidP="00EA6389">
      <w:pPr>
        <w:rPr>
          <w:rFonts w:ascii="Arial" w:eastAsiaTheme="minorEastAsia" w:hAnsi="Arial" w:cs="Arial"/>
        </w:rPr>
      </w:pPr>
      <w:r w:rsidRPr="00E5783B">
        <w:rPr>
          <w:rFonts w:ascii="Arial" w:eastAsiaTheme="minorEastAsia" w:hAnsi="Arial" w:cs="Arial"/>
        </w:rPr>
        <w:t>In the event that there are two or more students tied for a place or places in any of the selection criteria categories above (the number of applicants exceeds the number of remaining places), the following arrangements will apply:</w:t>
      </w:r>
    </w:p>
    <w:p w14:paraId="6346E630" w14:textId="77777777" w:rsidR="00EA6389" w:rsidRPr="00E5783B" w:rsidRDefault="00EA6389" w:rsidP="00EA6389">
      <w:pPr>
        <w:rPr>
          <w:rFonts w:ascii="Arial" w:eastAsiaTheme="minorEastAsia" w:hAnsi="Arial" w:cs="Arial"/>
        </w:rPr>
      </w:pPr>
      <w:r w:rsidRPr="00E5783B">
        <w:rPr>
          <w:rFonts w:ascii="Arial" w:eastAsiaTheme="minorEastAsia" w:hAnsi="Arial" w:cs="Arial"/>
        </w:rPr>
        <w:t xml:space="preserve"> Priority will be given in this order to </w:t>
      </w:r>
    </w:p>
    <w:p w14:paraId="31F9B274" w14:textId="77777777" w:rsidR="00CA45FD" w:rsidRPr="00E5783B" w:rsidRDefault="00EA6389" w:rsidP="00022644">
      <w:pPr>
        <w:numPr>
          <w:ilvl w:val="0"/>
          <w:numId w:val="34"/>
        </w:numPr>
        <w:spacing w:after="0" w:line="240" w:lineRule="auto"/>
        <w:contextualSpacing/>
        <w:rPr>
          <w:rFonts w:ascii="Arial" w:eastAsiaTheme="minorEastAsia" w:hAnsi="Arial" w:cs="Arial"/>
        </w:rPr>
      </w:pPr>
      <w:r w:rsidRPr="00E5783B">
        <w:rPr>
          <w:rFonts w:ascii="Arial" w:eastAsiaTheme="minorEastAsia" w:hAnsi="Arial" w:cs="Arial"/>
        </w:rPr>
        <w:t>The student(s) whose siblings (including step-siblings resident at the same address) have attended the school.</w:t>
      </w:r>
      <w:r w:rsidR="00CA45FD" w:rsidRPr="00E5783B">
        <w:rPr>
          <w:rFonts w:ascii="Arial" w:eastAsiaTheme="minorEastAsia" w:hAnsi="Arial" w:cs="Arial"/>
        </w:rPr>
        <w:t xml:space="preserve"> </w:t>
      </w:r>
    </w:p>
    <w:p w14:paraId="533FDF03" w14:textId="77777777" w:rsidR="00CA45FD" w:rsidRPr="00E5783B" w:rsidRDefault="00CA45FD" w:rsidP="00022644">
      <w:pPr>
        <w:numPr>
          <w:ilvl w:val="0"/>
          <w:numId w:val="34"/>
        </w:numPr>
        <w:spacing w:after="0" w:line="240" w:lineRule="auto"/>
        <w:contextualSpacing/>
        <w:rPr>
          <w:rFonts w:ascii="Arial" w:eastAsiaTheme="minorEastAsia" w:hAnsi="Arial" w:cs="Arial"/>
        </w:rPr>
      </w:pPr>
      <w:r w:rsidRPr="00E5783B">
        <w:rPr>
          <w:rFonts w:ascii="Arial" w:eastAsiaTheme="minorEastAsia" w:hAnsi="Arial" w:cs="Arial"/>
        </w:rPr>
        <w:t>The student(s) whose parents have attended the school.</w:t>
      </w:r>
    </w:p>
    <w:p w14:paraId="545B4BE2" w14:textId="77777777" w:rsidR="003201ED" w:rsidRPr="00E5783B" w:rsidRDefault="003201ED" w:rsidP="003201ED">
      <w:pPr>
        <w:contextualSpacing/>
        <w:jc w:val="both"/>
        <w:rPr>
          <w:rFonts w:ascii="Arial" w:eastAsiaTheme="minorEastAsia" w:hAnsi="Arial" w:cs="Arial"/>
        </w:rPr>
      </w:pPr>
    </w:p>
    <w:p w14:paraId="4D7AF61E" w14:textId="77777777" w:rsidR="0099669A" w:rsidRPr="00E5783B" w:rsidRDefault="0099669A" w:rsidP="0099669A">
      <w:pPr>
        <w:pStyle w:val="ListParagraph"/>
        <w:spacing w:after="0" w:line="240" w:lineRule="auto"/>
        <w:ind w:left="851"/>
        <w:jc w:val="both"/>
        <w:rPr>
          <w:rFonts w:ascii="Arial" w:eastAsiaTheme="minorEastAsia" w:hAnsi="Arial" w:cs="Arial"/>
          <w:b/>
          <w:color w:val="385623" w:themeColor="accent6" w:themeShade="80"/>
        </w:rPr>
      </w:pPr>
    </w:p>
    <w:p w14:paraId="0140AEA6" w14:textId="77777777" w:rsidR="00BC2C03" w:rsidRPr="00E5783B" w:rsidRDefault="004E5691" w:rsidP="00CA45FD">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 xml:space="preserve">What will not be </w:t>
      </w:r>
      <w:r w:rsidR="00BC2C03" w:rsidRPr="00E5783B">
        <w:rPr>
          <w:rFonts w:ascii="Arial" w:eastAsiaTheme="minorEastAsia" w:hAnsi="Arial" w:cs="Arial"/>
          <w:b/>
          <w:color w:val="385623" w:themeColor="accent6" w:themeShade="80"/>
          <w:sz w:val="22"/>
          <w:szCs w:val="22"/>
        </w:rPr>
        <w:t xml:space="preserve">considered </w:t>
      </w:r>
      <w:r w:rsidR="003D39A4" w:rsidRPr="00E5783B">
        <w:rPr>
          <w:rFonts w:ascii="Arial" w:eastAsiaTheme="minorEastAsia" w:hAnsi="Arial" w:cs="Arial"/>
          <w:b/>
          <w:color w:val="385623" w:themeColor="accent6" w:themeShade="80"/>
          <w:sz w:val="22"/>
          <w:szCs w:val="22"/>
        </w:rPr>
        <w:t xml:space="preserve">or </w:t>
      </w:r>
      <w:proofErr w:type="gramStart"/>
      <w:r w:rsidR="003D39A4" w:rsidRPr="00E5783B">
        <w:rPr>
          <w:rFonts w:ascii="Arial" w:eastAsiaTheme="minorEastAsia" w:hAnsi="Arial" w:cs="Arial"/>
          <w:b/>
          <w:color w:val="385623" w:themeColor="accent6" w:themeShade="80"/>
          <w:sz w:val="22"/>
          <w:szCs w:val="22"/>
        </w:rPr>
        <w:t>taken into account</w:t>
      </w:r>
      <w:proofErr w:type="gramEnd"/>
    </w:p>
    <w:p w14:paraId="2978D04D" w14:textId="77777777" w:rsidR="00BC2C03" w:rsidRPr="00E5783B" w:rsidRDefault="00BC2C03" w:rsidP="00E47AF1">
      <w:pPr>
        <w:pStyle w:val="ListParagraph"/>
        <w:autoSpaceDE w:val="0"/>
        <w:autoSpaceDN w:val="0"/>
        <w:adjustRightInd w:val="0"/>
        <w:spacing w:after="0" w:line="240" w:lineRule="auto"/>
        <w:rPr>
          <w:rFonts w:ascii="Arial" w:eastAsiaTheme="minorEastAsia" w:hAnsi="Arial" w:cs="Arial"/>
        </w:rPr>
      </w:pPr>
    </w:p>
    <w:p w14:paraId="1ADBE415" w14:textId="77777777" w:rsidR="00CA45FD" w:rsidRPr="00E5783B" w:rsidRDefault="00BC2C03" w:rsidP="00CA45FD">
      <w:pPr>
        <w:autoSpaceDE w:val="0"/>
        <w:autoSpaceDN w:val="0"/>
        <w:adjustRightInd w:val="0"/>
        <w:spacing w:after="0" w:line="240" w:lineRule="auto"/>
        <w:contextualSpacing/>
        <w:rPr>
          <w:rFonts w:ascii="Arial" w:hAnsi="Arial" w:cs="Arial"/>
        </w:rPr>
      </w:pPr>
      <w:r w:rsidRPr="00E5783B">
        <w:rPr>
          <w:rFonts w:ascii="Arial" w:eastAsiaTheme="minorEastAsia" w:hAnsi="Arial" w:cs="Arial"/>
        </w:rPr>
        <w:t>In accordance with section 62(7</w:t>
      </w:r>
      <w:r w:rsidR="0054270B" w:rsidRPr="00E5783B">
        <w:rPr>
          <w:rFonts w:ascii="Arial" w:eastAsiaTheme="minorEastAsia" w:hAnsi="Arial" w:cs="Arial"/>
        </w:rPr>
        <w:t>) (</w:t>
      </w:r>
      <w:r w:rsidRPr="00E5783B">
        <w:rPr>
          <w:rFonts w:ascii="Arial" w:eastAsiaTheme="minorEastAsia" w:hAnsi="Arial" w:cs="Arial"/>
        </w:rPr>
        <w:t xml:space="preserve">e) of the Education Act, the school will not consider or </w:t>
      </w:r>
      <w:proofErr w:type="gramStart"/>
      <w:r w:rsidRPr="00E5783B">
        <w:rPr>
          <w:rFonts w:ascii="Arial" w:eastAsiaTheme="minorEastAsia" w:hAnsi="Arial" w:cs="Arial"/>
        </w:rPr>
        <w:t>take into account</w:t>
      </w:r>
      <w:proofErr w:type="gramEnd"/>
      <w:r w:rsidRPr="00E5783B">
        <w:rPr>
          <w:rFonts w:ascii="Arial" w:eastAsiaTheme="minorEastAsia" w:hAnsi="Arial" w:cs="Arial"/>
        </w:rPr>
        <w:t xml:space="preserve"> any of the following in deciding on applications for admission or when placing a student on a waiting list for admission to the school</w:t>
      </w:r>
      <w:r w:rsidR="004F4AA6" w:rsidRPr="00E5783B">
        <w:rPr>
          <w:rFonts w:ascii="Arial" w:eastAsiaTheme="minorEastAsia" w:hAnsi="Arial" w:cs="Arial"/>
        </w:rPr>
        <w:t>:</w:t>
      </w:r>
      <w:r w:rsidR="00CA45FD" w:rsidRPr="00E5783B">
        <w:rPr>
          <w:rFonts w:ascii="Arial" w:hAnsi="Arial" w:cs="Arial"/>
        </w:rPr>
        <w:t xml:space="preserve"> </w:t>
      </w:r>
    </w:p>
    <w:p w14:paraId="00C9AAE6" w14:textId="77777777" w:rsidR="00CA45FD" w:rsidRPr="00E5783B" w:rsidRDefault="00CA45FD" w:rsidP="00CA45FD">
      <w:pPr>
        <w:autoSpaceDE w:val="0"/>
        <w:autoSpaceDN w:val="0"/>
        <w:adjustRightInd w:val="0"/>
        <w:spacing w:after="0" w:line="240" w:lineRule="auto"/>
        <w:contextualSpacing/>
        <w:rPr>
          <w:rFonts w:ascii="Arial" w:hAnsi="Arial" w:cs="Arial"/>
        </w:rPr>
      </w:pPr>
    </w:p>
    <w:p w14:paraId="53ADEA4B"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(a)</w:t>
      </w:r>
      <w:r w:rsidRPr="00E5783B">
        <w:rPr>
          <w:rFonts w:ascii="Arial" w:eastAsiaTheme="minorEastAsia" w:hAnsi="Arial" w:cs="Arial"/>
        </w:rPr>
        <w:tab/>
        <w:t xml:space="preserve">a student’s prior attendance at a pre-school or pre-school service, including </w:t>
      </w:r>
      <w:proofErr w:type="spellStart"/>
      <w:r w:rsidRPr="00E5783B">
        <w:rPr>
          <w:rFonts w:ascii="Arial" w:eastAsiaTheme="minorEastAsia" w:hAnsi="Arial" w:cs="Arial"/>
        </w:rPr>
        <w:t>naíonraí</w:t>
      </w:r>
      <w:proofErr w:type="spellEnd"/>
      <w:r w:rsidRPr="00E5783B">
        <w:rPr>
          <w:rFonts w:ascii="Arial" w:eastAsiaTheme="minorEastAsia" w:hAnsi="Arial" w:cs="Arial"/>
        </w:rPr>
        <w:t xml:space="preserve">, </w:t>
      </w:r>
    </w:p>
    <w:p w14:paraId="5202324D"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other than in relation to a student’s prior attendance at</w:t>
      </w:r>
    </w:p>
    <w:p w14:paraId="395082A6"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p>
    <w:p w14:paraId="60B0E981"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(I) an early intervention class, or</w:t>
      </w:r>
    </w:p>
    <w:p w14:paraId="7DFAD379"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(II) an early start pre-school, specified in a list published by the Minister from time to time;</w:t>
      </w:r>
    </w:p>
    <w:p w14:paraId="1A8FD274"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p>
    <w:p w14:paraId="1A896B9C"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(b)</w:t>
      </w:r>
      <w:r w:rsidRPr="00E5783B">
        <w:rPr>
          <w:rFonts w:ascii="Arial" w:eastAsiaTheme="minorEastAsia" w:hAnsi="Arial" w:cs="Arial"/>
        </w:rPr>
        <w:tab/>
        <w:t xml:space="preserve">the payment of contributions to the school; </w:t>
      </w:r>
    </w:p>
    <w:p w14:paraId="24F1ED61"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p>
    <w:p w14:paraId="702C746F"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(c)</w:t>
      </w:r>
      <w:r w:rsidRPr="00E5783B">
        <w:rPr>
          <w:rFonts w:ascii="Arial" w:eastAsiaTheme="minorEastAsia" w:hAnsi="Arial" w:cs="Arial"/>
        </w:rPr>
        <w:tab/>
        <w:t>a student’s academic ability, skills or aptitude;</w:t>
      </w:r>
    </w:p>
    <w:p w14:paraId="747BAA20"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p>
    <w:p w14:paraId="473A8BBB"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(d)</w:t>
      </w:r>
      <w:r w:rsidRPr="00E5783B">
        <w:rPr>
          <w:rFonts w:ascii="Arial" w:eastAsiaTheme="minorEastAsia" w:hAnsi="Arial" w:cs="Arial"/>
        </w:rPr>
        <w:tab/>
        <w:t>the occupation, financial status, academic ability, skills or aptitude of a student’s parents;</w:t>
      </w:r>
    </w:p>
    <w:p w14:paraId="2C0F5363"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p>
    <w:p w14:paraId="62FEB742"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(e)</w:t>
      </w:r>
      <w:r w:rsidRPr="00E5783B">
        <w:rPr>
          <w:rFonts w:ascii="Arial" w:eastAsiaTheme="minorEastAsia" w:hAnsi="Arial" w:cs="Arial"/>
        </w:rPr>
        <w:tab/>
        <w:t xml:space="preserve">a requirement that a student, or his or her parents, attend an interview, open day or other meeting as a condition of admission; </w:t>
      </w:r>
    </w:p>
    <w:p w14:paraId="60C944F4"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p>
    <w:p w14:paraId="246726A6"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(f)</w:t>
      </w:r>
      <w:r w:rsidRPr="00E5783B">
        <w:rPr>
          <w:rFonts w:ascii="Arial" w:eastAsiaTheme="minorEastAsia" w:hAnsi="Arial" w:cs="Arial"/>
        </w:rPr>
        <w:tab/>
        <w:t>a student’s connection to the school by virtue of a member of his or her family attending or having previously attended the school;</w:t>
      </w:r>
    </w:p>
    <w:p w14:paraId="24427843"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p>
    <w:p w14:paraId="250C6088"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 xml:space="preserve">other than, (1) siblings of a student attending or having attended the school and/or </w:t>
      </w:r>
    </w:p>
    <w:p w14:paraId="66E0121A" w14:textId="34FF0F64" w:rsidR="00CA45FD" w:rsidRPr="00E5783B" w:rsidRDefault="00E5783B"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 xml:space="preserve">                   </w:t>
      </w:r>
      <w:r w:rsidR="00CA45FD" w:rsidRPr="00E5783B">
        <w:rPr>
          <w:rFonts w:ascii="Arial" w:eastAsiaTheme="minorEastAsia" w:hAnsi="Arial" w:cs="Arial"/>
        </w:rPr>
        <w:t>(2) parents of a student having attended the school.</w:t>
      </w:r>
    </w:p>
    <w:p w14:paraId="3D236156" w14:textId="77777777" w:rsidR="00CA45FD" w:rsidRPr="00E5783B" w:rsidRDefault="00CA45FD" w:rsidP="00CA45FD">
      <w:pPr>
        <w:autoSpaceDE w:val="0"/>
        <w:autoSpaceDN w:val="0"/>
        <w:adjustRightInd w:val="0"/>
        <w:spacing w:after="0" w:line="240" w:lineRule="auto"/>
        <w:contextualSpacing/>
        <w:rPr>
          <w:rFonts w:ascii="Arial" w:eastAsiaTheme="minorEastAsia" w:hAnsi="Arial" w:cs="Arial"/>
        </w:rPr>
      </w:pPr>
    </w:p>
    <w:p w14:paraId="1159FDAE" w14:textId="77777777" w:rsidR="00BC2C03" w:rsidRPr="00E5783B" w:rsidRDefault="00CA45FD" w:rsidP="00CA45FD">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(g)</w:t>
      </w:r>
      <w:r w:rsidRPr="00E5783B">
        <w:rPr>
          <w:rFonts w:ascii="Arial" w:eastAsiaTheme="minorEastAsia" w:hAnsi="Arial" w:cs="Arial"/>
        </w:rPr>
        <w:tab/>
        <w:t>the date and time on which an application for admission was received by the school,</w:t>
      </w:r>
    </w:p>
    <w:p w14:paraId="4465C318" w14:textId="77777777" w:rsidR="00CA45FD" w:rsidRPr="00E5783B" w:rsidRDefault="00CA45FD" w:rsidP="00CA45FD">
      <w:pPr>
        <w:autoSpaceDE w:val="0"/>
        <w:autoSpaceDN w:val="0"/>
        <w:adjustRightInd w:val="0"/>
        <w:spacing w:after="0" w:line="240" w:lineRule="auto"/>
        <w:contextualSpacing/>
        <w:jc w:val="both"/>
        <w:rPr>
          <w:rFonts w:ascii="Arial" w:eastAsiaTheme="minorEastAsia" w:hAnsi="Arial" w:cs="Arial"/>
        </w:rPr>
      </w:pPr>
      <w:r w:rsidRPr="00E5783B">
        <w:rPr>
          <w:rFonts w:ascii="Arial" w:eastAsiaTheme="minorEastAsia" w:hAnsi="Arial" w:cs="Arial"/>
        </w:rPr>
        <w:tab/>
      </w:r>
    </w:p>
    <w:p w14:paraId="0EFA431E" w14:textId="77777777" w:rsidR="00CA45FD" w:rsidRPr="00E5783B" w:rsidRDefault="00CA45FD" w:rsidP="00CA45FD">
      <w:pPr>
        <w:autoSpaceDE w:val="0"/>
        <w:autoSpaceDN w:val="0"/>
        <w:adjustRightInd w:val="0"/>
        <w:spacing w:after="0" w:line="240" w:lineRule="auto"/>
        <w:contextualSpacing/>
        <w:jc w:val="both"/>
        <w:rPr>
          <w:rFonts w:ascii="Arial" w:eastAsiaTheme="minorEastAsia" w:hAnsi="Arial" w:cs="Arial"/>
        </w:rPr>
      </w:pPr>
      <w:r w:rsidRPr="00E5783B">
        <w:rPr>
          <w:rFonts w:ascii="Arial" w:eastAsiaTheme="minorEastAsia" w:hAnsi="Arial" w:cs="Arial"/>
        </w:rPr>
        <w:t>This is subject to the application being received at any time during the period specified for receiving applications set out in the annual admission notice of the school for the school year concerned.</w:t>
      </w:r>
    </w:p>
    <w:p w14:paraId="31ED8FBF" w14:textId="77777777" w:rsidR="00AB7E10" w:rsidRPr="00E5783B" w:rsidRDefault="00AB7E10" w:rsidP="00CA45FD">
      <w:pPr>
        <w:tabs>
          <w:tab w:val="left" w:pos="1845"/>
        </w:tabs>
        <w:autoSpaceDE w:val="0"/>
        <w:autoSpaceDN w:val="0"/>
        <w:adjustRightInd w:val="0"/>
        <w:spacing w:after="0" w:line="240" w:lineRule="auto"/>
        <w:contextualSpacing/>
        <w:rPr>
          <w:rFonts w:ascii="Arial" w:eastAsiaTheme="minorEastAsia" w:hAnsi="Arial" w:cs="Arial"/>
        </w:rPr>
      </w:pPr>
    </w:p>
    <w:p w14:paraId="01B04E8F" w14:textId="77777777" w:rsidR="0099669A" w:rsidRPr="00E5783B" w:rsidRDefault="0099669A" w:rsidP="0099669A">
      <w:pPr>
        <w:pStyle w:val="ListParagraph"/>
        <w:spacing w:after="0" w:line="240" w:lineRule="auto"/>
        <w:ind w:left="851"/>
        <w:jc w:val="both"/>
        <w:rPr>
          <w:rFonts w:ascii="Arial" w:eastAsiaTheme="minorEastAsia" w:hAnsi="Arial" w:cs="Arial"/>
          <w:b/>
          <w:color w:val="385623" w:themeColor="accent6" w:themeShade="80"/>
        </w:rPr>
      </w:pPr>
    </w:p>
    <w:p w14:paraId="63C271F4" w14:textId="77777777" w:rsidR="00406BE7" w:rsidRPr="00E5783B" w:rsidRDefault="00406BE7" w:rsidP="00CA45FD">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 xml:space="preserve">Decisions on applications </w:t>
      </w:r>
    </w:p>
    <w:p w14:paraId="359A8BB7" w14:textId="77777777" w:rsidR="00406BE7" w:rsidRPr="00E5783B" w:rsidRDefault="00406BE7" w:rsidP="00406BE7">
      <w:pPr>
        <w:pStyle w:val="ListParagraph"/>
        <w:spacing w:after="0" w:line="240" w:lineRule="auto"/>
        <w:jc w:val="both"/>
        <w:rPr>
          <w:rFonts w:ascii="Arial" w:eastAsiaTheme="minorEastAsia" w:hAnsi="Arial" w:cs="Arial"/>
          <w:b/>
        </w:rPr>
      </w:pPr>
    </w:p>
    <w:p w14:paraId="04EEAF72" w14:textId="77777777" w:rsidR="00CD2B6C" w:rsidRPr="00E5783B" w:rsidRDefault="00406BE7" w:rsidP="00E47AF1">
      <w:pPr>
        <w:spacing w:after="0" w:line="240" w:lineRule="auto"/>
        <w:rPr>
          <w:rFonts w:ascii="Arial" w:eastAsiaTheme="minorEastAsia" w:hAnsi="Arial" w:cs="Arial"/>
        </w:rPr>
      </w:pPr>
      <w:r w:rsidRPr="00E5783B">
        <w:rPr>
          <w:rFonts w:ascii="Arial" w:eastAsiaTheme="minorEastAsia" w:hAnsi="Arial" w:cs="Arial"/>
        </w:rPr>
        <w:t>All decisions on applicat</w:t>
      </w:r>
      <w:r w:rsidR="00CD2B6C" w:rsidRPr="00E5783B">
        <w:rPr>
          <w:rFonts w:ascii="Arial" w:eastAsiaTheme="minorEastAsia" w:hAnsi="Arial" w:cs="Arial"/>
        </w:rPr>
        <w:t xml:space="preserve">ions for admission </w:t>
      </w:r>
      <w:r w:rsidR="00874D4C" w:rsidRPr="00E5783B">
        <w:rPr>
          <w:rFonts w:ascii="Arial" w:eastAsiaTheme="minorEastAsia" w:hAnsi="Arial" w:cs="Arial"/>
        </w:rPr>
        <w:t>to</w:t>
      </w:r>
      <w:r w:rsidR="006B3F1E" w:rsidRPr="00E5783B">
        <w:rPr>
          <w:rFonts w:ascii="Arial" w:hAnsi="Arial" w:cs="Arial"/>
        </w:rPr>
        <w:t xml:space="preserve"> St. Patrick’s N.S.</w:t>
      </w:r>
      <w:r w:rsidR="00874D4C" w:rsidRPr="00E5783B">
        <w:rPr>
          <w:rFonts w:ascii="Arial" w:eastAsiaTheme="minorEastAsia" w:hAnsi="Arial" w:cs="Arial"/>
        </w:rPr>
        <w:t xml:space="preserve"> </w:t>
      </w:r>
      <w:r w:rsidR="00AE7E94" w:rsidRPr="00E5783B">
        <w:rPr>
          <w:rFonts w:ascii="Arial" w:eastAsiaTheme="minorEastAsia" w:hAnsi="Arial" w:cs="Arial"/>
        </w:rPr>
        <w:t>will be</w:t>
      </w:r>
      <w:r w:rsidR="00CD2B6C" w:rsidRPr="00E5783B">
        <w:rPr>
          <w:rFonts w:ascii="Arial" w:eastAsiaTheme="minorEastAsia" w:hAnsi="Arial" w:cs="Arial"/>
        </w:rPr>
        <w:t xml:space="preserve"> based on the following:</w:t>
      </w:r>
    </w:p>
    <w:p w14:paraId="53CD5239" w14:textId="77777777" w:rsidR="00212DB7" w:rsidRPr="00E5783B" w:rsidRDefault="00212DB7" w:rsidP="00E47AF1">
      <w:pPr>
        <w:pStyle w:val="ListParagraph"/>
        <w:numPr>
          <w:ilvl w:val="0"/>
          <w:numId w:val="25"/>
        </w:numPr>
        <w:spacing w:after="0" w:line="240" w:lineRule="auto"/>
        <w:ind w:left="426"/>
        <w:rPr>
          <w:rFonts w:ascii="Arial" w:eastAsiaTheme="minorEastAsia" w:hAnsi="Arial" w:cs="Arial"/>
          <w:b/>
        </w:rPr>
      </w:pPr>
      <w:r w:rsidRPr="00E5783B">
        <w:rPr>
          <w:rFonts w:ascii="Arial" w:eastAsiaTheme="minorEastAsia" w:hAnsi="Arial" w:cs="Arial"/>
        </w:rPr>
        <w:t>O</w:t>
      </w:r>
      <w:r w:rsidR="007E7E26" w:rsidRPr="00E5783B">
        <w:rPr>
          <w:rFonts w:ascii="Arial" w:eastAsiaTheme="minorEastAsia" w:hAnsi="Arial" w:cs="Arial"/>
        </w:rPr>
        <w:t>ur</w:t>
      </w:r>
      <w:r w:rsidRPr="00E5783B">
        <w:rPr>
          <w:rFonts w:ascii="Arial" w:eastAsiaTheme="minorEastAsia" w:hAnsi="Arial" w:cs="Arial"/>
        </w:rPr>
        <w:t xml:space="preserve"> school’s admission policy</w:t>
      </w:r>
    </w:p>
    <w:p w14:paraId="06D83C30" w14:textId="77777777" w:rsidR="00CD2B6C" w:rsidRPr="00E5783B" w:rsidRDefault="00212DB7" w:rsidP="00E47AF1">
      <w:pPr>
        <w:pStyle w:val="ListParagraph"/>
        <w:numPr>
          <w:ilvl w:val="0"/>
          <w:numId w:val="25"/>
        </w:numPr>
        <w:spacing w:after="0" w:line="240" w:lineRule="auto"/>
        <w:ind w:left="426"/>
        <w:rPr>
          <w:rFonts w:ascii="Arial" w:eastAsiaTheme="minorEastAsia" w:hAnsi="Arial" w:cs="Arial"/>
          <w:b/>
        </w:rPr>
      </w:pPr>
      <w:r w:rsidRPr="00E5783B">
        <w:rPr>
          <w:rFonts w:ascii="Arial" w:eastAsiaTheme="minorEastAsia" w:hAnsi="Arial" w:cs="Arial"/>
        </w:rPr>
        <w:t>T</w:t>
      </w:r>
      <w:r w:rsidR="00CD2B6C" w:rsidRPr="00E5783B">
        <w:rPr>
          <w:rFonts w:ascii="Arial" w:eastAsiaTheme="minorEastAsia" w:hAnsi="Arial" w:cs="Arial"/>
        </w:rPr>
        <w:t>he school’s annual admission notice</w:t>
      </w:r>
      <w:r w:rsidRPr="00E5783B">
        <w:rPr>
          <w:rFonts w:ascii="Arial" w:eastAsiaTheme="minorEastAsia" w:hAnsi="Arial" w:cs="Arial"/>
        </w:rPr>
        <w:t xml:space="preserve"> </w:t>
      </w:r>
    </w:p>
    <w:p w14:paraId="3089AAFF" w14:textId="77777777" w:rsidR="00D932F9" w:rsidRPr="00E5783B" w:rsidRDefault="00CD2B6C" w:rsidP="00E47AF1">
      <w:pPr>
        <w:pStyle w:val="ListParagraph"/>
        <w:numPr>
          <w:ilvl w:val="0"/>
          <w:numId w:val="25"/>
        </w:numPr>
        <w:spacing w:after="0" w:line="240" w:lineRule="auto"/>
        <w:ind w:left="426"/>
        <w:rPr>
          <w:rFonts w:ascii="Arial" w:eastAsiaTheme="minorEastAsia" w:hAnsi="Arial" w:cs="Arial"/>
          <w:b/>
        </w:rPr>
      </w:pPr>
      <w:r w:rsidRPr="00E5783B">
        <w:rPr>
          <w:rFonts w:ascii="Arial" w:eastAsiaTheme="minorEastAsia" w:hAnsi="Arial" w:cs="Arial"/>
        </w:rPr>
        <w:t>The</w:t>
      </w:r>
      <w:r w:rsidR="00406BE7" w:rsidRPr="00E5783B">
        <w:rPr>
          <w:rFonts w:ascii="Arial" w:eastAsiaTheme="minorEastAsia" w:hAnsi="Arial" w:cs="Arial"/>
        </w:rPr>
        <w:t xml:space="preserve"> information</w:t>
      </w:r>
      <w:r w:rsidR="00ED1621" w:rsidRPr="00E5783B">
        <w:rPr>
          <w:rFonts w:ascii="Arial" w:eastAsiaTheme="minorEastAsia" w:hAnsi="Arial" w:cs="Arial"/>
          <w:color w:val="0070C0"/>
        </w:rPr>
        <w:t xml:space="preserve"> </w:t>
      </w:r>
      <w:r w:rsidRPr="00E5783B">
        <w:rPr>
          <w:rFonts w:ascii="Arial" w:eastAsiaTheme="minorEastAsia" w:hAnsi="Arial" w:cs="Arial"/>
        </w:rPr>
        <w:t xml:space="preserve">provided by the applicant in the </w:t>
      </w:r>
      <w:r w:rsidR="007E7E26" w:rsidRPr="00E5783B">
        <w:rPr>
          <w:rFonts w:ascii="Arial" w:eastAsiaTheme="minorEastAsia" w:hAnsi="Arial" w:cs="Arial"/>
        </w:rPr>
        <w:t xml:space="preserve">school’s official </w:t>
      </w:r>
      <w:r w:rsidRPr="00E5783B">
        <w:rPr>
          <w:rFonts w:ascii="Arial" w:eastAsiaTheme="minorEastAsia" w:hAnsi="Arial" w:cs="Arial"/>
        </w:rPr>
        <w:t xml:space="preserve">application form received during the period specified in </w:t>
      </w:r>
      <w:r w:rsidR="007E7E26" w:rsidRPr="00E5783B">
        <w:rPr>
          <w:rFonts w:ascii="Arial" w:eastAsiaTheme="minorEastAsia" w:hAnsi="Arial" w:cs="Arial"/>
        </w:rPr>
        <w:t>our</w:t>
      </w:r>
      <w:r w:rsidRPr="00E5783B">
        <w:rPr>
          <w:rFonts w:ascii="Arial" w:eastAsiaTheme="minorEastAsia" w:hAnsi="Arial" w:cs="Arial"/>
        </w:rPr>
        <w:t xml:space="preserve"> annual admission notice for receiving appl</w:t>
      </w:r>
      <w:r w:rsidR="00212DB7" w:rsidRPr="00E5783B">
        <w:rPr>
          <w:rFonts w:ascii="Arial" w:eastAsiaTheme="minorEastAsia" w:hAnsi="Arial" w:cs="Arial"/>
        </w:rPr>
        <w:t>ications</w:t>
      </w:r>
    </w:p>
    <w:p w14:paraId="2C71BCE6" w14:textId="77777777" w:rsidR="00D3482E" w:rsidRPr="00E5783B" w:rsidRDefault="00D3482E" w:rsidP="00E47AF1">
      <w:pPr>
        <w:pStyle w:val="ListParagraph"/>
        <w:spacing w:after="0" w:line="240" w:lineRule="auto"/>
        <w:ind w:left="426"/>
        <w:rPr>
          <w:rFonts w:ascii="Arial" w:eastAsiaTheme="minorEastAsia" w:hAnsi="Arial" w:cs="Arial"/>
        </w:rPr>
      </w:pPr>
    </w:p>
    <w:p w14:paraId="2268893D" w14:textId="00DDB4E7" w:rsidR="00A944A9" w:rsidRPr="00E5783B" w:rsidRDefault="00D3482E" w:rsidP="00E47AF1">
      <w:pPr>
        <w:pStyle w:val="ListParagraph"/>
        <w:spacing w:after="0" w:line="240" w:lineRule="auto"/>
        <w:ind w:left="426"/>
        <w:rPr>
          <w:rFonts w:ascii="Arial" w:eastAsiaTheme="minorEastAsia" w:hAnsi="Arial" w:cs="Arial"/>
        </w:rPr>
      </w:pPr>
      <w:r w:rsidRPr="00E5783B">
        <w:rPr>
          <w:rFonts w:ascii="Arial" w:eastAsiaTheme="minorEastAsia" w:hAnsi="Arial" w:cs="Arial"/>
        </w:rPr>
        <w:t>(</w:t>
      </w:r>
      <w:r w:rsidR="007E7E26" w:rsidRPr="00E5783B">
        <w:rPr>
          <w:rFonts w:ascii="Arial" w:eastAsiaTheme="minorEastAsia" w:hAnsi="Arial" w:cs="Arial"/>
        </w:rPr>
        <w:t xml:space="preserve">Please see </w:t>
      </w:r>
      <w:hyperlink w:anchor="_Procedures_for_admission" w:history="1">
        <w:r w:rsidR="007E7E26" w:rsidRPr="00E5783B">
          <w:rPr>
            <w:rStyle w:val="Hyperlink"/>
            <w:rFonts w:ascii="Arial" w:eastAsiaTheme="minorEastAsia" w:hAnsi="Arial" w:cs="Arial"/>
          </w:rPr>
          <w:t>sectio</w:t>
        </w:r>
        <w:r w:rsidR="00F10754" w:rsidRPr="00E5783B">
          <w:rPr>
            <w:rStyle w:val="Hyperlink"/>
            <w:rFonts w:ascii="Arial" w:eastAsiaTheme="minorEastAsia" w:hAnsi="Arial" w:cs="Arial"/>
          </w:rPr>
          <w:t>n 1</w:t>
        </w:r>
      </w:hyperlink>
      <w:r w:rsidR="00527266">
        <w:rPr>
          <w:rStyle w:val="Hyperlink"/>
          <w:rFonts w:ascii="Arial" w:eastAsiaTheme="minorEastAsia" w:hAnsi="Arial" w:cs="Arial"/>
        </w:rPr>
        <w:t>4</w:t>
      </w:r>
      <w:r w:rsidR="007E7E26" w:rsidRPr="00E5783B">
        <w:rPr>
          <w:rFonts w:ascii="Arial" w:eastAsiaTheme="minorEastAsia" w:hAnsi="Arial" w:cs="Arial"/>
        </w:rPr>
        <w:t xml:space="preserve"> below in</w:t>
      </w:r>
      <w:r w:rsidR="00874D4C" w:rsidRPr="00E5783B">
        <w:rPr>
          <w:rFonts w:ascii="Arial" w:eastAsiaTheme="minorEastAsia" w:hAnsi="Arial" w:cs="Arial"/>
        </w:rPr>
        <w:t xml:space="preserve"> relation to applications </w:t>
      </w:r>
      <w:r w:rsidR="007E7E26" w:rsidRPr="00E5783B">
        <w:rPr>
          <w:rFonts w:ascii="Arial" w:eastAsiaTheme="minorEastAsia" w:hAnsi="Arial" w:cs="Arial"/>
        </w:rPr>
        <w:t>received outside of th</w:t>
      </w:r>
      <w:r w:rsidRPr="00E5783B">
        <w:rPr>
          <w:rFonts w:ascii="Arial" w:eastAsiaTheme="minorEastAsia" w:hAnsi="Arial" w:cs="Arial"/>
        </w:rPr>
        <w:t>e admissions</w:t>
      </w:r>
      <w:r w:rsidR="007E7E26" w:rsidRPr="00E5783B">
        <w:rPr>
          <w:rFonts w:ascii="Arial" w:eastAsiaTheme="minorEastAsia" w:hAnsi="Arial" w:cs="Arial"/>
        </w:rPr>
        <w:t xml:space="preserve"> period and </w:t>
      </w:r>
      <w:hyperlink w:anchor="_Declaration_in_relation" w:history="1">
        <w:r w:rsidR="007E7E26" w:rsidRPr="00E5783B">
          <w:rPr>
            <w:rStyle w:val="Hyperlink"/>
            <w:rFonts w:ascii="Arial" w:eastAsiaTheme="minorEastAsia" w:hAnsi="Arial" w:cs="Arial"/>
          </w:rPr>
          <w:t>sectio</w:t>
        </w:r>
        <w:r w:rsidR="00883B35" w:rsidRPr="00E5783B">
          <w:rPr>
            <w:rStyle w:val="Hyperlink"/>
            <w:rFonts w:ascii="Arial" w:eastAsiaTheme="minorEastAsia" w:hAnsi="Arial" w:cs="Arial"/>
          </w:rPr>
          <w:t xml:space="preserve">n </w:t>
        </w:r>
        <w:r w:rsidR="00EF46EE">
          <w:rPr>
            <w:rStyle w:val="Hyperlink"/>
            <w:rFonts w:ascii="Arial" w:eastAsiaTheme="minorEastAsia" w:hAnsi="Arial" w:cs="Arial"/>
          </w:rPr>
          <w:t>15</w:t>
        </w:r>
        <w:r w:rsidR="00883B35" w:rsidRPr="00E5783B">
          <w:rPr>
            <w:rStyle w:val="Hyperlink"/>
            <w:rFonts w:ascii="Arial" w:eastAsiaTheme="minorEastAsia" w:hAnsi="Arial" w:cs="Arial"/>
          </w:rPr>
          <w:t xml:space="preserve"> </w:t>
        </w:r>
      </w:hyperlink>
      <w:r w:rsidR="007E7E26" w:rsidRPr="00E5783B">
        <w:rPr>
          <w:rFonts w:ascii="Arial" w:eastAsiaTheme="minorEastAsia" w:hAnsi="Arial" w:cs="Arial"/>
        </w:rPr>
        <w:t xml:space="preserve"> below in relation to applications for places in years other than the intake </w:t>
      </w:r>
      <w:r w:rsidRPr="00E5783B">
        <w:rPr>
          <w:rFonts w:ascii="Arial" w:eastAsiaTheme="minorEastAsia" w:hAnsi="Arial" w:cs="Arial"/>
        </w:rPr>
        <w:t>group.)</w:t>
      </w:r>
    </w:p>
    <w:p w14:paraId="1F65C027" w14:textId="77777777" w:rsidR="007E7E26" w:rsidRPr="00E5783B" w:rsidRDefault="007E7E26" w:rsidP="00E47AF1">
      <w:pPr>
        <w:pStyle w:val="ListParagraph"/>
        <w:spacing w:after="0" w:line="240" w:lineRule="auto"/>
        <w:ind w:left="426"/>
        <w:rPr>
          <w:rFonts w:ascii="Arial" w:eastAsiaTheme="minorEastAsia" w:hAnsi="Arial" w:cs="Arial"/>
        </w:rPr>
      </w:pPr>
    </w:p>
    <w:p w14:paraId="1D896D97" w14:textId="77777777" w:rsidR="00406BE7" w:rsidRPr="00E5783B" w:rsidRDefault="00406BE7" w:rsidP="00E47AF1">
      <w:pPr>
        <w:spacing w:after="0" w:line="240" w:lineRule="auto"/>
        <w:rPr>
          <w:rFonts w:ascii="Arial" w:eastAsiaTheme="minorEastAsia" w:hAnsi="Arial" w:cs="Arial"/>
        </w:rPr>
      </w:pPr>
      <w:r w:rsidRPr="00E5783B">
        <w:rPr>
          <w:rFonts w:ascii="Arial" w:eastAsiaTheme="minorEastAsia" w:hAnsi="Arial" w:cs="Arial"/>
        </w:rPr>
        <w:t xml:space="preserve">Selection criteria </w:t>
      </w:r>
      <w:r w:rsidR="00ED1621" w:rsidRPr="00E5783B">
        <w:rPr>
          <w:rFonts w:ascii="Arial" w:eastAsiaTheme="minorEastAsia" w:hAnsi="Arial" w:cs="Arial"/>
        </w:rPr>
        <w:t xml:space="preserve">that are </w:t>
      </w:r>
      <w:r w:rsidRPr="00E5783B">
        <w:rPr>
          <w:rFonts w:ascii="Arial" w:eastAsiaTheme="minorEastAsia" w:hAnsi="Arial" w:cs="Arial"/>
        </w:rPr>
        <w:t xml:space="preserve">not included in our school admission policy will not be used to </w:t>
      </w:r>
      <w:proofErr w:type="gramStart"/>
      <w:r w:rsidRPr="00E5783B">
        <w:rPr>
          <w:rFonts w:ascii="Arial" w:eastAsiaTheme="minorEastAsia" w:hAnsi="Arial" w:cs="Arial"/>
        </w:rPr>
        <w:t>make a decision</w:t>
      </w:r>
      <w:proofErr w:type="gramEnd"/>
      <w:r w:rsidRPr="00E5783B">
        <w:rPr>
          <w:rFonts w:ascii="Arial" w:eastAsiaTheme="minorEastAsia" w:hAnsi="Arial" w:cs="Arial"/>
        </w:rPr>
        <w:t xml:space="preserve"> on an application for a place in our school.</w:t>
      </w:r>
    </w:p>
    <w:p w14:paraId="3C3DF007" w14:textId="77777777" w:rsidR="005E4A3E" w:rsidRPr="00E5783B" w:rsidRDefault="005E4A3E" w:rsidP="00E47AF1">
      <w:pPr>
        <w:spacing w:after="0" w:line="240" w:lineRule="auto"/>
        <w:rPr>
          <w:rFonts w:ascii="Arial" w:eastAsiaTheme="minorEastAsia" w:hAnsi="Arial" w:cs="Arial"/>
          <w:b/>
        </w:rPr>
      </w:pPr>
    </w:p>
    <w:p w14:paraId="2F2E22E5" w14:textId="77777777" w:rsidR="00406BE7" w:rsidRPr="00E5783B" w:rsidRDefault="00406BE7" w:rsidP="00CA45FD">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Notifying applicants of decisions</w:t>
      </w:r>
    </w:p>
    <w:p w14:paraId="17FD89AE" w14:textId="77777777" w:rsidR="00406BE7" w:rsidRPr="00E5783B" w:rsidRDefault="00406BE7" w:rsidP="00406BE7">
      <w:pPr>
        <w:autoSpaceDE w:val="0"/>
        <w:autoSpaceDN w:val="0"/>
        <w:adjustRightInd w:val="0"/>
        <w:spacing w:after="0" w:line="240" w:lineRule="auto"/>
        <w:contextualSpacing/>
        <w:jc w:val="both"/>
        <w:rPr>
          <w:rFonts w:ascii="Arial" w:eastAsiaTheme="minorEastAsia" w:hAnsi="Arial" w:cs="Arial"/>
          <w:color w:val="385623" w:themeColor="accent6" w:themeShade="80"/>
        </w:rPr>
      </w:pPr>
    </w:p>
    <w:p w14:paraId="74978D8F" w14:textId="77777777" w:rsidR="00406BE7" w:rsidRPr="00E5783B" w:rsidRDefault="00406BE7" w:rsidP="00E47AF1">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 xml:space="preserve">Applicants will be informed </w:t>
      </w:r>
      <w:r w:rsidR="00ED1621" w:rsidRPr="00E5783B">
        <w:rPr>
          <w:rFonts w:ascii="Arial" w:eastAsiaTheme="minorEastAsia" w:hAnsi="Arial" w:cs="Arial"/>
        </w:rPr>
        <w:t xml:space="preserve">in writing </w:t>
      </w:r>
      <w:r w:rsidRPr="00E5783B">
        <w:rPr>
          <w:rFonts w:ascii="Arial" w:eastAsiaTheme="minorEastAsia" w:hAnsi="Arial" w:cs="Arial"/>
        </w:rPr>
        <w:t xml:space="preserve">as to the decision of the school, </w:t>
      </w:r>
      <w:r w:rsidR="00ED1621" w:rsidRPr="00E5783B">
        <w:rPr>
          <w:rFonts w:ascii="Arial" w:eastAsiaTheme="minorEastAsia" w:hAnsi="Arial" w:cs="Arial"/>
        </w:rPr>
        <w:t>within the timeline</w:t>
      </w:r>
      <w:r w:rsidRPr="00E5783B">
        <w:rPr>
          <w:rFonts w:ascii="Arial" w:eastAsiaTheme="minorEastAsia" w:hAnsi="Arial" w:cs="Arial"/>
        </w:rPr>
        <w:t xml:space="preserve"> outlined in the annual admissions notice. </w:t>
      </w:r>
    </w:p>
    <w:p w14:paraId="751E8D60" w14:textId="77777777" w:rsidR="00406BE7" w:rsidRPr="00E5783B" w:rsidRDefault="00406BE7" w:rsidP="00E47AF1">
      <w:pPr>
        <w:autoSpaceDE w:val="0"/>
        <w:autoSpaceDN w:val="0"/>
        <w:adjustRightInd w:val="0"/>
        <w:spacing w:after="0" w:line="240" w:lineRule="auto"/>
        <w:rPr>
          <w:rFonts w:ascii="Arial" w:eastAsiaTheme="minorEastAsia" w:hAnsi="Arial" w:cs="Arial"/>
        </w:rPr>
      </w:pPr>
    </w:p>
    <w:p w14:paraId="30228167" w14:textId="77777777" w:rsidR="00406BE7" w:rsidRPr="00E5783B" w:rsidRDefault="00406BE7" w:rsidP="00E47AF1">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If a student is not offered a place in our school, the reasons why they were not offered a place will be communicated in writing</w:t>
      </w:r>
      <w:r w:rsidR="00ED1621" w:rsidRPr="00E5783B">
        <w:rPr>
          <w:rFonts w:ascii="Arial" w:eastAsiaTheme="minorEastAsia" w:hAnsi="Arial" w:cs="Arial"/>
        </w:rPr>
        <w:t xml:space="preserve"> to the applicant</w:t>
      </w:r>
      <w:r w:rsidRPr="00E5783B">
        <w:rPr>
          <w:rFonts w:ascii="Arial" w:eastAsiaTheme="minorEastAsia" w:hAnsi="Arial" w:cs="Arial"/>
        </w:rPr>
        <w:t>,</w:t>
      </w:r>
      <w:r w:rsidR="00ED1621" w:rsidRPr="00E5783B">
        <w:rPr>
          <w:rFonts w:ascii="Arial" w:eastAsiaTheme="minorEastAsia" w:hAnsi="Arial" w:cs="Arial"/>
        </w:rPr>
        <w:t xml:space="preserve"> including</w:t>
      </w:r>
      <w:r w:rsidR="00481B24" w:rsidRPr="00E5783B">
        <w:rPr>
          <w:rFonts w:ascii="Arial" w:eastAsiaTheme="minorEastAsia" w:hAnsi="Arial" w:cs="Arial"/>
        </w:rPr>
        <w:t xml:space="preserve">, where applicable, </w:t>
      </w:r>
      <w:r w:rsidR="00ED1621" w:rsidRPr="00E5783B">
        <w:rPr>
          <w:rFonts w:ascii="Arial" w:eastAsiaTheme="minorEastAsia" w:hAnsi="Arial" w:cs="Arial"/>
        </w:rPr>
        <w:t xml:space="preserve">details of </w:t>
      </w:r>
      <w:r w:rsidRPr="00E5783B">
        <w:rPr>
          <w:rFonts w:ascii="Arial" w:eastAsiaTheme="minorEastAsia" w:hAnsi="Arial" w:cs="Arial"/>
        </w:rPr>
        <w:t>the student</w:t>
      </w:r>
      <w:r w:rsidR="00ED1621" w:rsidRPr="00E5783B">
        <w:rPr>
          <w:rFonts w:ascii="Arial" w:eastAsiaTheme="minorEastAsia" w:hAnsi="Arial" w:cs="Arial"/>
        </w:rPr>
        <w:t>’</w:t>
      </w:r>
      <w:r w:rsidRPr="00E5783B">
        <w:rPr>
          <w:rFonts w:ascii="Arial" w:eastAsiaTheme="minorEastAsia" w:hAnsi="Arial" w:cs="Arial"/>
        </w:rPr>
        <w:t xml:space="preserve">s ranking against the selection criteria and </w:t>
      </w:r>
      <w:r w:rsidR="00ED1621" w:rsidRPr="00E5783B">
        <w:rPr>
          <w:rFonts w:ascii="Arial" w:eastAsiaTheme="minorEastAsia" w:hAnsi="Arial" w:cs="Arial"/>
        </w:rPr>
        <w:t>details of the student’s place</w:t>
      </w:r>
      <w:r w:rsidRPr="00E5783B">
        <w:rPr>
          <w:rFonts w:ascii="Arial" w:eastAsiaTheme="minorEastAsia" w:hAnsi="Arial" w:cs="Arial"/>
        </w:rPr>
        <w:t xml:space="preserve"> on the waiting list for the school y</w:t>
      </w:r>
      <w:r w:rsidR="00322FEE" w:rsidRPr="00E5783B">
        <w:rPr>
          <w:rFonts w:ascii="Arial" w:eastAsiaTheme="minorEastAsia" w:hAnsi="Arial" w:cs="Arial"/>
        </w:rPr>
        <w:t xml:space="preserve">ear concerned. </w:t>
      </w:r>
      <w:r w:rsidRPr="00E5783B">
        <w:rPr>
          <w:rFonts w:ascii="Arial" w:eastAsiaTheme="minorEastAsia" w:hAnsi="Arial" w:cs="Arial"/>
        </w:rPr>
        <w:t xml:space="preserve"> </w:t>
      </w:r>
    </w:p>
    <w:p w14:paraId="36CB2B0E" w14:textId="77777777" w:rsidR="00406BE7" w:rsidRPr="00E5783B" w:rsidRDefault="00406BE7" w:rsidP="00E47AF1">
      <w:pPr>
        <w:autoSpaceDE w:val="0"/>
        <w:autoSpaceDN w:val="0"/>
        <w:adjustRightInd w:val="0"/>
        <w:spacing w:after="0" w:line="240" w:lineRule="auto"/>
        <w:contextualSpacing/>
        <w:rPr>
          <w:rFonts w:ascii="Arial" w:eastAsiaTheme="minorEastAsia" w:hAnsi="Arial" w:cs="Arial"/>
        </w:rPr>
      </w:pPr>
    </w:p>
    <w:p w14:paraId="2B3F7B60" w14:textId="1AF1C465" w:rsidR="00406BE7" w:rsidRPr="00E5783B" w:rsidRDefault="00ED1621" w:rsidP="00E47AF1">
      <w:pPr>
        <w:autoSpaceDE w:val="0"/>
        <w:autoSpaceDN w:val="0"/>
        <w:adjustRightInd w:val="0"/>
        <w:spacing w:after="0" w:line="240" w:lineRule="auto"/>
        <w:contextualSpacing/>
        <w:rPr>
          <w:rFonts w:ascii="Arial" w:eastAsiaTheme="minorEastAsia" w:hAnsi="Arial" w:cs="Arial"/>
        </w:rPr>
      </w:pPr>
      <w:r w:rsidRPr="00E5783B">
        <w:rPr>
          <w:rFonts w:ascii="Arial" w:eastAsiaTheme="minorEastAsia" w:hAnsi="Arial" w:cs="Arial"/>
        </w:rPr>
        <w:t xml:space="preserve">Applicants </w:t>
      </w:r>
      <w:r w:rsidR="00406BE7" w:rsidRPr="00E5783B">
        <w:rPr>
          <w:rFonts w:ascii="Arial" w:eastAsiaTheme="minorEastAsia" w:hAnsi="Arial" w:cs="Arial"/>
        </w:rPr>
        <w:t>will be informe</w:t>
      </w:r>
      <w:r w:rsidRPr="00E5783B">
        <w:rPr>
          <w:rFonts w:ascii="Arial" w:eastAsiaTheme="minorEastAsia" w:hAnsi="Arial" w:cs="Arial"/>
        </w:rPr>
        <w:t xml:space="preserve">d of the right to seek a review/right of </w:t>
      </w:r>
      <w:r w:rsidR="00406BE7" w:rsidRPr="00E5783B">
        <w:rPr>
          <w:rFonts w:ascii="Arial" w:eastAsiaTheme="minorEastAsia" w:hAnsi="Arial" w:cs="Arial"/>
        </w:rPr>
        <w:t xml:space="preserve">appeal of the school’s decision (see </w:t>
      </w:r>
      <w:hyperlink w:anchor="_Reviews/appeals" w:history="1">
        <w:r w:rsidR="00883B35" w:rsidRPr="00E5783B">
          <w:rPr>
            <w:rStyle w:val="Hyperlink"/>
            <w:rFonts w:ascii="Arial" w:eastAsiaTheme="minorEastAsia" w:hAnsi="Arial" w:cs="Arial"/>
          </w:rPr>
          <w:t>section 1</w:t>
        </w:r>
      </w:hyperlink>
      <w:r w:rsidR="00527266">
        <w:rPr>
          <w:rStyle w:val="Hyperlink"/>
          <w:rFonts w:ascii="Arial" w:eastAsiaTheme="minorEastAsia" w:hAnsi="Arial" w:cs="Arial"/>
        </w:rPr>
        <w:t>8</w:t>
      </w:r>
      <w:r w:rsidR="00883B35" w:rsidRPr="00E5783B">
        <w:rPr>
          <w:rFonts w:ascii="Arial" w:eastAsiaTheme="minorEastAsia" w:hAnsi="Arial" w:cs="Arial"/>
        </w:rPr>
        <w:t xml:space="preserve"> </w:t>
      </w:r>
      <w:r w:rsidR="00406BE7" w:rsidRPr="00E5783B">
        <w:rPr>
          <w:rFonts w:ascii="Arial" w:eastAsiaTheme="minorEastAsia" w:hAnsi="Arial" w:cs="Arial"/>
        </w:rPr>
        <w:t>below for further details)</w:t>
      </w:r>
      <w:r w:rsidR="003B6FA7" w:rsidRPr="00E5783B">
        <w:rPr>
          <w:rFonts w:ascii="Arial" w:eastAsiaTheme="minorEastAsia" w:hAnsi="Arial" w:cs="Arial"/>
        </w:rPr>
        <w:t>.</w:t>
      </w:r>
    </w:p>
    <w:p w14:paraId="3D6CC9B2" w14:textId="77777777" w:rsidR="003B6FA7" w:rsidRPr="00E5783B" w:rsidRDefault="003B6FA7" w:rsidP="00406BE7">
      <w:pPr>
        <w:autoSpaceDE w:val="0"/>
        <w:autoSpaceDN w:val="0"/>
        <w:adjustRightInd w:val="0"/>
        <w:spacing w:after="0" w:line="240" w:lineRule="auto"/>
        <w:contextualSpacing/>
        <w:jc w:val="both"/>
        <w:rPr>
          <w:rFonts w:ascii="Arial" w:eastAsiaTheme="minorEastAsia" w:hAnsi="Arial" w:cs="Arial"/>
        </w:rPr>
      </w:pPr>
    </w:p>
    <w:p w14:paraId="118297DF" w14:textId="77777777" w:rsidR="00406BE7" w:rsidRPr="00E5783B" w:rsidRDefault="00406BE7" w:rsidP="00406BE7">
      <w:pPr>
        <w:spacing w:after="0" w:line="240" w:lineRule="auto"/>
        <w:rPr>
          <w:rFonts w:ascii="Arial" w:eastAsiaTheme="minorEastAsia" w:hAnsi="Arial" w:cs="Arial"/>
          <w:color w:val="385623" w:themeColor="accent6" w:themeShade="80"/>
        </w:rPr>
      </w:pPr>
    </w:p>
    <w:p w14:paraId="5A08F032" w14:textId="77777777" w:rsidR="00406BE7" w:rsidRPr="00E5783B" w:rsidRDefault="00406BE7" w:rsidP="00CA45FD">
      <w:pPr>
        <w:pStyle w:val="Heading2"/>
        <w:numPr>
          <w:ilvl w:val="0"/>
          <w:numId w:val="29"/>
        </w:numPr>
        <w:rPr>
          <w:rFonts w:ascii="Arial" w:eastAsiaTheme="minorEastAsia" w:hAnsi="Arial" w:cs="Arial"/>
          <w:b/>
          <w:color w:val="385623" w:themeColor="accent6" w:themeShade="80"/>
          <w:sz w:val="22"/>
          <w:szCs w:val="22"/>
        </w:rPr>
      </w:pPr>
      <w:bookmarkStart w:id="5" w:name="_Acceptance_of_an"/>
      <w:bookmarkEnd w:id="5"/>
      <w:r w:rsidRPr="00E5783B">
        <w:rPr>
          <w:rFonts w:ascii="Arial" w:eastAsiaTheme="minorEastAsia" w:hAnsi="Arial" w:cs="Arial"/>
          <w:b/>
          <w:color w:val="385623" w:themeColor="accent6" w:themeShade="80"/>
          <w:sz w:val="22"/>
          <w:szCs w:val="22"/>
        </w:rPr>
        <w:t xml:space="preserve"> </w:t>
      </w:r>
      <w:bookmarkStart w:id="6" w:name="_Ref31796919"/>
      <w:r w:rsidRPr="00E5783B">
        <w:rPr>
          <w:rFonts w:ascii="Arial" w:eastAsiaTheme="minorEastAsia" w:hAnsi="Arial" w:cs="Arial"/>
          <w:b/>
          <w:color w:val="385623" w:themeColor="accent6" w:themeShade="80"/>
          <w:sz w:val="22"/>
          <w:szCs w:val="22"/>
        </w:rPr>
        <w:t>Acceptance of an offer of a place by an applicant</w:t>
      </w:r>
      <w:bookmarkEnd w:id="6"/>
    </w:p>
    <w:p w14:paraId="23F3921F" w14:textId="77777777" w:rsidR="00406BE7" w:rsidRPr="00E5783B" w:rsidRDefault="00406BE7" w:rsidP="00406BE7">
      <w:pPr>
        <w:pStyle w:val="ListParagraph"/>
        <w:spacing w:after="0" w:line="240" w:lineRule="auto"/>
        <w:rPr>
          <w:rFonts w:ascii="Arial" w:eastAsiaTheme="minorEastAsia" w:hAnsi="Arial" w:cs="Arial"/>
          <w:b/>
          <w:color w:val="385623" w:themeColor="accent6" w:themeShade="80"/>
        </w:rPr>
      </w:pPr>
    </w:p>
    <w:p w14:paraId="52396E93" w14:textId="77777777" w:rsidR="00406BE7" w:rsidRPr="00E5783B" w:rsidRDefault="00406BE7" w:rsidP="00406BE7">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 xml:space="preserve">In accepting an offer of admission from </w:t>
      </w:r>
      <w:r w:rsidR="00BD67BC" w:rsidRPr="00E5783B">
        <w:rPr>
          <w:rFonts w:ascii="Arial" w:hAnsi="Arial" w:cs="Arial"/>
        </w:rPr>
        <w:t>St. Patrick’s N.S.</w:t>
      </w:r>
      <w:r w:rsidRPr="00E5783B">
        <w:rPr>
          <w:rFonts w:ascii="Arial" w:eastAsiaTheme="minorEastAsia" w:hAnsi="Arial" w:cs="Arial"/>
        </w:rPr>
        <w:t xml:space="preserve">, you </w:t>
      </w:r>
      <w:r w:rsidR="00ED1621" w:rsidRPr="00E5783B">
        <w:rPr>
          <w:rFonts w:ascii="Arial" w:eastAsiaTheme="minorEastAsia" w:hAnsi="Arial" w:cs="Arial"/>
        </w:rPr>
        <w:t xml:space="preserve">must </w:t>
      </w:r>
      <w:r w:rsidRPr="00E5783B">
        <w:rPr>
          <w:rFonts w:ascii="Arial" w:eastAsiaTheme="minorEastAsia" w:hAnsi="Arial" w:cs="Arial"/>
        </w:rPr>
        <w:t>indicate—</w:t>
      </w:r>
    </w:p>
    <w:p w14:paraId="0053E9E7" w14:textId="77777777" w:rsidR="00406BE7" w:rsidRPr="00E5783B" w:rsidRDefault="00406BE7" w:rsidP="00406BE7">
      <w:pPr>
        <w:autoSpaceDE w:val="0"/>
        <w:autoSpaceDN w:val="0"/>
        <w:adjustRightInd w:val="0"/>
        <w:spacing w:after="0" w:line="240" w:lineRule="auto"/>
        <w:rPr>
          <w:rFonts w:ascii="Arial" w:eastAsiaTheme="minorEastAsia" w:hAnsi="Arial" w:cs="Arial"/>
        </w:rPr>
      </w:pPr>
    </w:p>
    <w:p w14:paraId="2E40F6FF" w14:textId="77777777" w:rsidR="00406BE7" w:rsidRPr="00E5783B" w:rsidRDefault="00406BE7" w:rsidP="00406BE7">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w:t>
      </w:r>
      <w:proofErr w:type="spellStart"/>
      <w:r w:rsidRPr="00E5783B">
        <w:rPr>
          <w:rFonts w:ascii="Arial" w:eastAsiaTheme="minorEastAsia" w:hAnsi="Arial" w:cs="Arial"/>
        </w:rPr>
        <w:t>i</w:t>
      </w:r>
      <w:proofErr w:type="spellEnd"/>
      <w:r w:rsidRPr="00E5783B">
        <w:rPr>
          <w:rFonts w:ascii="Arial" w:eastAsiaTheme="minorEastAsia" w:hAnsi="Arial" w:cs="Arial"/>
        </w:rPr>
        <w:t xml:space="preserve">) whether or not you have accepted an offer of admission for another school or schools. If you have accepted such an offer, you must </w:t>
      </w:r>
      <w:r w:rsidR="00A22884" w:rsidRPr="00E5783B">
        <w:rPr>
          <w:rFonts w:ascii="Arial" w:eastAsiaTheme="minorEastAsia" w:hAnsi="Arial" w:cs="Arial"/>
        </w:rPr>
        <w:t xml:space="preserve">also </w:t>
      </w:r>
      <w:r w:rsidRPr="00E5783B">
        <w:rPr>
          <w:rFonts w:ascii="Arial" w:eastAsiaTheme="minorEastAsia" w:hAnsi="Arial" w:cs="Arial"/>
        </w:rPr>
        <w:t>provide details of</w:t>
      </w:r>
      <w:r w:rsidR="00A22884" w:rsidRPr="00E5783B">
        <w:rPr>
          <w:rFonts w:ascii="Arial" w:eastAsiaTheme="minorEastAsia" w:hAnsi="Arial" w:cs="Arial"/>
        </w:rPr>
        <w:t xml:space="preserve"> the offer or offers concerned and</w:t>
      </w:r>
    </w:p>
    <w:p w14:paraId="0D505155" w14:textId="77777777" w:rsidR="00764262" w:rsidRPr="00E5783B" w:rsidRDefault="00764262" w:rsidP="00406BE7">
      <w:pPr>
        <w:autoSpaceDE w:val="0"/>
        <w:autoSpaceDN w:val="0"/>
        <w:adjustRightInd w:val="0"/>
        <w:spacing w:after="0" w:line="240" w:lineRule="auto"/>
        <w:rPr>
          <w:rFonts w:ascii="Arial" w:eastAsiaTheme="minorEastAsia" w:hAnsi="Arial" w:cs="Arial"/>
        </w:rPr>
      </w:pPr>
    </w:p>
    <w:p w14:paraId="5D4CF0AF" w14:textId="77777777" w:rsidR="00764262" w:rsidRPr="00E5783B" w:rsidRDefault="00406BE7" w:rsidP="00406BE7">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(ii) whether or not you have applied for and awaiting confirmation of an offer of admission from another school or schools, and if so, you must provide details of the other school or schools concerned.</w:t>
      </w:r>
    </w:p>
    <w:p w14:paraId="6BBA5C5D" w14:textId="77777777" w:rsidR="00E47AF1" w:rsidRPr="00E5783B" w:rsidRDefault="00E47AF1" w:rsidP="00406BE7">
      <w:pPr>
        <w:autoSpaceDE w:val="0"/>
        <w:autoSpaceDN w:val="0"/>
        <w:adjustRightInd w:val="0"/>
        <w:spacing w:after="0" w:line="240" w:lineRule="auto"/>
        <w:rPr>
          <w:rFonts w:ascii="Arial" w:eastAsiaTheme="minorEastAsia" w:hAnsi="Arial" w:cs="Arial"/>
        </w:rPr>
      </w:pPr>
    </w:p>
    <w:p w14:paraId="6776401D" w14:textId="77777777" w:rsidR="00ED1621" w:rsidRPr="00E5783B" w:rsidRDefault="00ED1621" w:rsidP="00CA45FD">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Circumstances in which offers may not be made or may be withdrawn</w:t>
      </w:r>
    </w:p>
    <w:p w14:paraId="3E867AC4" w14:textId="77777777" w:rsidR="00406BE7" w:rsidRPr="00E5783B" w:rsidRDefault="00406BE7" w:rsidP="00406BE7">
      <w:pPr>
        <w:autoSpaceDE w:val="0"/>
        <w:autoSpaceDN w:val="0"/>
        <w:adjustRightInd w:val="0"/>
        <w:spacing w:after="0" w:line="240" w:lineRule="auto"/>
        <w:rPr>
          <w:rFonts w:ascii="Arial" w:eastAsiaTheme="minorEastAsia" w:hAnsi="Arial" w:cs="Arial"/>
          <w:color w:val="385623" w:themeColor="accent6" w:themeShade="80"/>
        </w:rPr>
      </w:pPr>
    </w:p>
    <w:p w14:paraId="48209010" w14:textId="77777777" w:rsidR="00406BE7" w:rsidRPr="00E5783B" w:rsidRDefault="00406BE7" w:rsidP="00406BE7">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 xml:space="preserve">An offer of admission may not be made or may be withdrawn by </w:t>
      </w:r>
      <w:proofErr w:type="spellStart"/>
      <w:proofErr w:type="gramStart"/>
      <w:r w:rsidR="00483B89" w:rsidRPr="00E5783B">
        <w:rPr>
          <w:rFonts w:ascii="Arial" w:eastAsiaTheme="minorEastAsia" w:hAnsi="Arial" w:cs="Arial"/>
        </w:rPr>
        <w:t>St.Patrick’s</w:t>
      </w:r>
      <w:proofErr w:type="spellEnd"/>
      <w:proofErr w:type="gramEnd"/>
      <w:r w:rsidR="00483B89" w:rsidRPr="00E5783B">
        <w:rPr>
          <w:rFonts w:ascii="Arial" w:eastAsiaTheme="minorEastAsia" w:hAnsi="Arial" w:cs="Arial"/>
        </w:rPr>
        <w:t xml:space="preserve"> N.S.</w:t>
      </w:r>
      <w:r w:rsidRPr="00E5783B">
        <w:rPr>
          <w:rFonts w:ascii="Arial" w:eastAsiaTheme="minorEastAsia" w:hAnsi="Arial" w:cs="Arial"/>
        </w:rPr>
        <w:t xml:space="preserve"> where—</w:t>
      </w:r>
    </w:p>
    <w:p w14:paraId="24438E01" w14:textId="77777777" w:rsidR="00406BE7" w:rsidRPr="00E5783B"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E5783B">
        <w:rPr>
          <w:rFonts w:ascii="Arial" w:eastAsiaTheme="minorEastAsia" w:hAnsi="Arial" w:cs="Arial"/>
        </w:rPr>
        <w:t>it is established that information contained in the application is false or misleading.</w:t>
      </w:r>
    </w:p>
    <w:p w14:paraId="4EAB8E2F" w14:textId="77777777" w:rsidR="00406BE7" w:rsidRPr="00E5783B"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E5783B">
        <w:rPr>
          <w:rFonts w:ascii="Arial" w:eastAsiaTheme="minorEastAsia" w:hAnsi="Arial" w:cs="Arial"/>
        </w:rPr>
        <w:t>an applicant fails to confirm acceptance of an offer of admission on or before the date set out in the annual admission notice of the school.</w:t>
      </w:r>
    </w:p>
    <w:p w14:paraId="267A8867" w14:textId="77777777" w:rsidR="00406BE7" w:rsidRPr="00E5783B"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E5783B">
        <w:rPr>
          <w:rFonts w:ascii="Arial" w:eastAsiaTheme="minorEastAsia" w:hAnsi="Arial" w:cs="Arial"/>
        </w:rPr>
        <w:t>the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 or</w:t>
      </w:r>
    </w:p>
    <w:p w14:paraId="45CF9D67" w14:textId="350D8016" w:rsidR="00121CB2" w:rsidRPr="00E5783B" w:rsidRDefault="00406BE7" w:rsidP="00121CB2">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E5783B">
        <w:rPr>
          <w:rFonts w:ascii="Arial" w:eastAsiaTheme="minorEastAsia" w:hAnsi="Arial" w:cs="Arial"/>
        </w:rPr>
        <w:t xml:space="preserve">an applicant has failed to comply with the requirements of ‘acceptance of an offer’ as set out in </w:t>
      </w:r>
      <w:hyperlink w:anchor="_Acceptance_of_an" w:history="1">
        <w:r w:rsidR="00883B35" w:rsidRPr="00E5783B">
          <w:rPr>
            <w:rStyle w:val="Hyperlink"/>
            <w:rFonts w:ascii="Arial" w:eastAsiaTheme="minorEastAsia" w:hAnsi="Arial" w:cs="Arial"/>
          </w:rPr>
          <w:t xml:space="preserve">section </w:t>
        </w:r>
      </w:hyperlink>
      <w:r w:rsidR="00527266">
        <w:rPr>
          <w:rStyle w:val="Hyperlink"/>
          <w:rFonts w:ascii="Arial" w:eastAsiaTheme="minorEastAsia" w:hAnsi="Arial" w:cs="Arial"/>
        </w:rPr>
        <w:t>10</w:t>
      </w:r>
      <w:r w:rsidR="00883B35" w:rsidRPr="00E5783B">
        <w:rPr>
          <w:rFonts w:ascii="Arial" w:eastAsiaTheme="minorEastAsia" w:hAnsi="Arial" w:cs="Arial"/>
        </w:rPr>
        <w:t xml:space="preserve"> </w:t>
      </w:r>
      <w:r w:rsidRPr="00E5783B">
        <w:rPr>
          <w:rFonts w:ascii="Arial" w:eastAsiaTheme="minorEastAsia" w:hAnsi="Arial" w:cs="Arial"/>
        </w:rPr>
        <w:t>above.</w:t>
      </w:r>
    </w:p>
    <w:p w14:paraId="48D644EB" w14:textId="77777777" w:rsidR="001F69E3" w:rsidRPr="00E5783B" w:rsidRDefault="001F69E3" w:rsidP="001F69E3">
      <w:pPr>
        <w:autoSpaceDE w:val="0"/>
        <w:autoSpaceDN w:val="0"/>
        <w:adjustRightInd w:val="0"/>
        <w:spacing w:after="0" w:line="240" w:lineRule="auto"/>
        <w:ind w:left="851"/>
        <w:contextualSpacing/>
        <w:rPr>
          <w:rFonts w:ascii="Arial" w:eastAsiaTheme="minorEastAsia" w:hAnsi="Arial" w:cs="Arial"/>
        </w:rPr>
      </w:pPr>
    </w:p>
    <w:p w14:paraId="5F1ED6AB" w14:textId="77777777" w:rsidR="00E47AF1" w:rsidRPr="00E5783B" w:rsidRDefault="00E47AF1" w:rsidP="001F69E3">
      <w:pPr>
        <w:autoSpaceDE w:val="0"/>
        <w:autoSpaceDN w:val="0"/>
        <w:adjustRightInd w:val="0"/>
        <w:spacing w:after="0" w:line="240" w:lineRule="auto"/>
        <w:ind w:left="851"/>
        <w:contextualSpacing/>
        <w:rPr>
          <w:rFonts w:ascii="Arial" w:eastAsiaTheme="minorEastAsia" w:hAnsi="Arial" w:cs="Arial"/>
        </w:rPr>
      </w:pPr>
    </w:p>
    <w:p w14:paraId="3D1E3C28" w14:textId="77777777" w:rsidR="00121CB2" w:rsidRPr="00E5783B" w:rsidRDefault="00121CB2" w:rsidP="00CA45FD">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Sharing of Data with other schools</w:t>
      </w:r>
    </w:p>
    <w:p w14:paraId="4BF6A2CC" w14:textId="77777777" w:rsidR="00121CB2" w:rsidRPr="00E5783B" w:rsidRDefault="00121CB2" w:rsidP="00E47AF1">
      <w:pPr>
        <w:spacing w:after="0" w:line="240" w:lineRule="auto"/>
        <w:rPr>
          <w:rFonts w:ascii="Arial" w:eastAsiaTheme="minorEastAsia" w:hAnsi="Arial" w:cs="Arial"/>
          <w:b/>
          <w:color w:val="385623" w:themeColor="accent6" w:themeShade="80"/>
        </w:rPr>
      </w:pPr>
    </w:p>
    <w:p w14:paraId="4FD044E6" w14:textId="77777777" w:rsidR="006772A0" w:rsidRPr="00E5783B" w:rsidRDefault="00121CB2" w:rsidP="00E47AF1">
      <w:pPr>
        <w:spacing w:after="0" w:line="240" w:lineRule="auto"/>
        <w:rPr>
          <w:rFonts w:ascii="Arial" w:eastAsiaTheme="minorEastAsia" w:hAnsi="Arial" w:cs="Arial"/>
        </w:rPr>
      </w:pPr>
      <w:r w:rsidRPr="00E5783B">
        <w:rPr>
          <w:rFonts w:ascii="Arial" w:eastAsiaTheme="minorEastAsia" w:hAnsi="Arial" w:cs="Arial"/>
        </w:rPr>
        <w:t xml:space="preserve">Applicants should be aware that section 66(6) of the Education (Admission to Schools) Act 2018 allows for the sharing of </w:t>
      </w:r>
      <w:r w:rsidR="00A2174D" w:rsidRPr="00E5783B">
        <w:rPr>
          <w:rFonts w:ascii="Arial" w:eastAsiaTheme="minorEastAsia" w:hAnsi="Arial" w:cs="Arial"/>
        </w:rPr>
        <w:t>certain information</w:t>
      </w:r>
      <w:r w:rsidRPr="00E5783B">
        <w:rPr>
          <w:rFonts w:ascii="Arial" w:eastAsiaTheme="minorEastAsia" w:hAnsi="Arial" w:cs="Arial"/>
        </w:rPr>
        <w:t xml:space="preserve"> between schools in order to facilitate the efficient admission of students. </w:t>
      </w:r>
    </w:p>
    <w:p w14:paraId="03F00EC4" w14:textId="77777777" w:rsidR="00752579" w:rsidRPr="00E5783B" w:rsidRDefault="00752579" w:rsidP="00E47AF1">
      <w:pPr>
        <w:spacing w:after="0" w:line="240" w:lineRule="auto"/>
        <w:rPr>
          <w:rFonts w:ascii="Arial" w:eastAsiaTheme="minorEastAsia" w:hAnsi="Arial" w:cs="Arial"/>
        </w:rPr>
      </w:pPr>
    </w:p>
    <w:p w14:paraId="2B731533" w14:textId="77777777" w:rsidR="00CE4027" w:rsidRPr="00E5783B" w:rsidRDefault="00CE4027" w:rsidP="00CE4027">
      <w:pPr>
        <w:spacing w:after="0" w:line="240" w:lineRule="auto"/>
        <w:jc w:val="both"/>
        <w:rPr>
          <w:rFonts w:ascii="Arial" w:eastAsiaTheme="minorEastAsia" w:hAnsi="Arial" w:cs="Arial"/>
        </w:rPr>
      </w:pPr>
      <w:r w:rsidRPr="00E5783B">
        <w:rPr>
          <w:rFonts w:ascii="Arial" w:eastAsiaTheme="minorEastAsia" w:hAnsi="Arial" w:cs="Arial"/>
        </w:rPr>
        <w:t>Section 66(6) allows a school to provide a patron or another board of management with a list of the students in relation to whom—</w:t>
      </w:r>
    </w:p>
    <w:p w14:paraId="79010E81" w14:textId="77777777" w:rsidR="00CE4027" w:rsidRPr="00E5783B" w:rsidRDefault="00CE4027" w:rsidP="00CE4027">
      <w:pPr>
        <w:spacing w:after="0" w:line="240" w:lineRule="auto"/>
        <w:jc w:val="both"/>
        <w:rPr>
          <w:rFonts w:ascii="Arial" w:eastAsiaTheme="minorEastAsia" w:hAnsi="Arial" w:cs="Arial"/>
        </w:rPr>
      </w:pPr>
    </w:p>
    <w:p w14:paraId="389667EB" w14:textId="77777777" w:rsidR="00CE4027" w:rsidRPr="00E5783B" w:rsidRDefault="00CE4027" w:rsidP="00CE4027">
      <w:pPr>
        <w:spacing w:after="0" w:line="240" w:lineRule="auto"/>
        <w:ind w:left="720"/>
        <w:jc w:val="both"/>
        <w:rPr>
          <w:rFonts w:ascii="Arial" w:eastAsiaTheme="minorEastAsia" w:hAnsi="Arial" w:cs="Arial"/>
        </w:rPr>
      </w:pPr>
      <w:r w:rsidRPr="00E5783B">
        <w:rPr>
          <w:rFonts w:ascii="Arial" w:eastAsiaTheme="minorEastAsia" w:hAnsi="Arial" w:cs="Arial"/>
        </w:rPr>
        <w:t>(</w:t>
      </w:r>
      <w:proofErr w:type="spellStart"/>
      <w:r w:rsidRPr="00E5783B">
        <w:rPr>
          <w:rFonts w:ascii="Arial" w:eastAsiaTheme="minorEastAsia" w:hAnsi="Arial" w:cs="Arial"/>
        </w:rPr>
        <w:t>i</w:t>
      </w:r>
      <w:proofErr w:type="spellEnd"/>
      <w:r w:rsidRPr="00E5783B">
        <w:rPr>
          <w:rFonts w:ascii="Arial" w:eastAsiaTheme="minorEastAsia" w:hAnsi="Arial" w:cs="Arial"/>
        </w:rPr>
        <w:t>) an application for admission to the school has been received,</w:t>
      </w:r>
    </w:p>
    <w:p w14:paraId="7D1D825A" w14:textId="77777777" w:rsidR="00CE4027" w:rsidRPr="00E5783B" w:rsidRDefault="00CE4027" w:rsidP="00CE4027">
      <w:pPr>
        <w:spacing w:after="0" w:line="240" w:lineRule="auto"/>
        <w:ind w:left="720"/>
        <w:jc w:val="both"/>
        <w:rPr>
          <w:rFonts w:ascii="Arial" w:eastAsiaTheme="minorEastAsia" w:hAnsi="Arial" w:cs="Arial"/>
        </w:rPr>
      </w:pPr>
    </w:p>
    <w:p w14:paraId="701EAAAF" w14:textId="77777777" w:rsidR="00CE4027" w:rsidRPr="00E5783B" w:rsidRDefault="00CE4027" w:rsidP="00CE4027">
      <w:pPr>
        <w:spacing w:after="0" w:line="240" w:lineRule="auto"/>
        <w:ind w:left="720"/>
        <w:jc w:val="both"/>
        <w:rPr>
          <w:rFonts w:ascii="Arial" w:eastAsiaTheme="minorEastAsia" w:hAnsi="Arial" w:cs="Arial"/>
        </w:rPr>
      </w:pPr>
      <w:r w:rsidRPr="00E5783B">
        <w:rPr>
          <w:rFonts w:ascii="Arial" w:eastAsiaTheme="minorEastAsia" w:hAnsi="Arial" w:cs="Arial"/>
        </w:rPr>
        <w:t>(ii) an offer of admission to the school has been made, or</w:t>
      </w:r>
    </w:p>
    <w:p w14:paraId="6386DC4E" w14:textId="77777777" w:rsidR="00CE4027" w:rsidRPr="00E5783B" w:rsidRDefault="00CE4027" w:rsidP="00CE4027">
      <w:pPr>
        <w:spacing w:after="0" w:line="240" w:lineRule="auto"/>
        <w:ind w:left="720"/>
        <w:jc w:val="both"/>
        <w:rPr>
          <w:rFonts w:ascii="Arial" w:eastAsiaTheme="minorEastAsia" w:hAnsi="Arial" w:cs="Arial"/>
        </w:rPr>
      </w:pPr>
    </w:p>
    <w:p w14:paraId="47BE895B" w14:textId="77777777" w:rsidR="00CE4027" w:rsidRPr="00E5783B" w:rsidRDefault="00CE4027" w:rsidP="00CE4027">
      <w:pPr>
        <w:spacing w:after="0" w:line="240" w:lineRule="auto"/>
        <w:ind w:left="720"/>
        <w:jc w:val="both"/>
        <w:rPr>
          <w:rFonts w:ascii="Arial" w:eastAsiaTheme="minorEastAsia" w:hAnsi="Arial" w:cs="Arial"/>
        </w:rPr>
      </w:pPr>
      <w:r w:rsidRPr="00E5783B">
        <w:rPr>
          <w:rFonts w:ascii="Arial" w:eastAsiaTheme="minorEastAsia" w:hAnsi="Arial" w:cs="Arial"/>
        </w:rPr>
        <w:t>(iii) an offer of admission to the school has been accepted.</w:t>
      </w:r>
    </w:p>
    <w:p w14:paraId="73A84CE9" w14:textId="77777777" w:rsidR="00CE4027" w:rsidRPr="00E5783B" w:rsidRDefault="00CE4027" w:rsidP="00CE4027">
      <w:pPr>
        <w:spacing w:after="0" w:line="240" w:lineRule="auto"/>
        <w:jc w:val="both"/>
        <w:rPr>
          <w:rFonts w:ascii="Arial" w:eastAsiaTheme="minorEastAsia" w:hAnsi="Arial" w:cs="Arial"/>
        </w:rPr>
      </w:pPr>
    </w:p>
    <w:p w14:paraId="1A9B7338" w14:textId="77777777" w:rsidR="00CE4027" w:rsidRPr="00E5783B" w:rsidRDefault="00CE4027" w:rsidP="00CE4027">
      <w:pPr>
        <w:spacing w:after="0" w:line="240" w:lineRule="auto"/>
        <w:jc w:val="both"/>
        <w:rPr>
          <w:rFonts w:ascii="Arial" w:eastAsiaTheme="minorEastAsia" w:hAnsi="Arial" w:cs="Arial"/>
        </w:rPr>
      </w:pPr>
      <w:r w:rsidRPr="00E5783B">
        <w:rPr>
          <w:rFonts w:ascii="Arial" w:eastAsiaTheme="minorEastAsia" w:hAnsi="Arial" w:cs="Arial"/>
        </w:rPr>
        <w:t>The list may include any or all of the following:</w:t>
      </w:r>
    </w:p>
    <w:p w14:paraId="589FE676" w14:textId="77777777" w:rsidR="00CE4027" w:rsidRPr="00E5783B" w:rsidRDefault="00CE4027" w:rsidP="00CE4027">
      <w:pPr>
        <w:spacing w:after="0" w:line="240" w:lineRule="auto"/>
        <w:ind w:left="720"/>
        <w:jc w:val="both"/>
        <w:rPr>
          <w:rFonts w:ascii="Arial" w:eastAsiaTheme="minorEastAsia" w:hAnsi="Arial" w:cs="Arial"/>
        </w:rPr>
      </w:pPr>
      <w:r w:rsidRPr="00E5783B">
        <w:rPr>
          <w:rFonts w:ascii="Arial" w:eastAsiaTheme="minorEastAsia" w:hAnsi="Arial" w:cs="Arial"/>
        </w:rPr>
        <w:br/>
        <w:t>(</w:t>
      </w:r>
      <w:proofErr w:type="spellStart"/>
      <w:r w:rsidRPr="00E5783B">
        <w:rPr>
          <w:rFonts w:ascii="Arial" w:eastAsiaTheme="minorEastAsia" w:hAnsi="Arial" w:cs="Arial"/>
        </w:rPr>
        <w:t>i</w:t>
      </w:r>
      <w:proofErr w:type="spellEnd"/>
      <w:r w:rsidRPr="00E5783B">
        <w:rPr>
          <w:rFonts w:ascii="Arial" w:eastAsiaTheme="minorEastAsia" w:hAnsi="Arial" w:cs="Arial"/>
        </w:rPr>
        <w:t>) the date on which an application for admission was received by the school;</w:t>
      </w:r>
    </w:p>
    <w:p w14:paraId="095922C6" w14:textId="77777777" w:rsidR="00CE4027" w:rsidRPr="00E5783B" w:rsidRDefault="00CE4027" w:rsidP="00CE4027">
      <w:pPr>
        <w:spacing w:after="0" w:line="240" w:lineRule="auto"/>
        <w:ind w:left="720"/>
        <w:jc w:val="both"/>
        <w:rPr>
          <w:rFonts w:ascii="Arial" w:eastAsiaTheme="minorEastAsia" w:hAnsi="Arial" w:cs="Arial"/>
        </w:rPr>
      </w:pPr>
    </w:p>
    <w:p w14:paraId="3B97BA9B" w14:textId="77777777" w:rsidR="00CE4027" w:rsidRPr="00E5783B" w:rsidRDefault="00CE4027" w:rsidP="00CE4027">
      <w:pPr>
        <w:spacing w:after="0" w:line="240" w:lineRule="auto"/>
        <w:ind w:left="720"/>
        <w:jc w:val="both"/>
        <w:rPr>
          <w:rFonts w:ascii="Arial" w:eastAsiaTheme="minorEastAsia" w:hAnsi="Arial" w:cs="Arial"/>
        </w:rPr>
      </w:pPr>
      <w:r w:rsidRPr="00E5783B">
        <w:rPr>
          <w:rFonts w:ascii="Arial" w:eastAsiaTheme="minorEastAsia" w:hAnsi="Arial" w:cs="Arial"/>
        </w:rPr>
        <w:t>(ii) the date on which an offer of admission was made by the school;</w:t>
      </w:r>
    </w:p>
    <w:p w14:paraId="46DE9A62" w14:textId="77777777" w:rsidR="00CE4027" w:rsidRPr="00E5783B" w:rsidRDefault="00CE4027" w:rsidP="00CE4027">
      <w:pPr>
        <w:spacing w:after="0" w:line="240" w:lineRule="auto"/>
        <w:ind w:left="720"/>
        <w:jc w:val="both"/>
        <w:rPr>
          <w:rFonts w:ascii="Arial" w:eastAsiaTheme="minorEastAsia" w:hAnsi="Arial" w:cs="Arial"/>
        </w:rPr>
      </w:pPr>
    </w:p>
    <w:p w14:paraId="64D585C7" w14:textId="77777777" w:rsidR="00CE4027" w:rsidRPr="00E5783B" w:rsidRDefault="00CE4027" w:rsidP="00CE4027">
      <w:pPr>
        <w:spacing w:after="0" w:line="240" w:lineRule="auto"/>
        <w:ind w:left="720"/>
        <w:jc w:val="both"/>
        <w:rPr>
          <w:rFonts w:ascii="Arial" w:eastAsiaTheme="minorEastAsia" w:hAnsi="Arial" w:cs="Arial"/>
        </w:rPr>
      </w:pPr>
      <w:r w:rsidRPr="00E5783B">
        <w:rPr>
          <w:rFonts w:ascii="Arial" w:eastAsiaTheme="minorEastAsia" w:hAnsi="Arial" w:cs="Arial"/>
        </w:rPr>
        <w:t>(iii) the date on which an offer of admission was accepted by an applicant;</w:t>
      </w:r>
    </w:p>
    <w:p w14:paraId="6E7A1DE0" w14:textId="77777777" w:rsidR="00CE4027" w:rsidRPr="00E5783B" w:rsidRDefault="00CE4027" w:rsidP="00CE4027">
      <w:pPr>
        <w:spacing w:after="0" w:line="240" w:lineRule="auto"/>
        <w:ind w:left="720"/>
        <w:jc w:val="both"/>
        <w:rPr>
          <w:rFonts w:ascii="Arial" w:eastAsiaTheme="minorEastAsia" w:hAnsi="Arial" w:cs="Arial"/>
        </w:rPr>
      </w:pPr>
    </w:p>
    <w:p w14:paraId="5DD8FA82" w14:textId="77777777" w:rsidR="00CE4027" w:rsidRPr="00E5783B" w:rsidRDefault="00CE4027" w:rsidP="00CE4027">
      <w:pPr>
        <w:spacing w:after="0" w:line="240" w:lineRule="auto"/>
        <w:ind w:left="720"/>
        <w:jc w:val="both"/>
        <w:rPr>
          <w:rFonts w:ascii="Arial" w:eastAsiaTheme="minorEastAsia" w:hAnsi="Arial" w:cs="Arial"/>
        </w:rPr>
      </w:pPr>
      <w:r w:rsidRPr="00E5783B">
        <w:rPr>
          <w:rFonts w:ascii="Arial" w:eastAsiaTheme="minorEastAsia" w:hAnsi="Arial" w:cs="Arial"/>
        </w:rPr>
        <w:t xml:space="preserve">(iv) a student’s personal details including his or her name, address, date of birth and personal public service number (within the meaning of section 262 of the Social Welfare Consolidation Act </w:t>
      </w:r>
      <w:r w:rsidR="0054270B" w:rsidRPr="00E5783B">
        <w:rPr>
          <w:rFonts w:ascii="Arial" w:eastAsiaTheme="minorEastAsia" w:hAnsi="Arial" w:cs="Arial"/>
        </w:rPr>
        <w:t>2005)</w:t>
      </w:r>
      <w:r w:rsidRPr="00E5783B">
        <w:rPr>
          <w:rFonts w:ascii="Arial" w:eastAsiaTheme="minorEastAsia" w:hAnsi="Arial" w:cs="Arial"/>
        </w:rPr>
        <w:t>.</w:t>
      </w:r>
    </w:p>
    <w:p w14:paraId="680F28DD" w14:textId="77777777" w:rsidR="00E47AF1" w:rsidRPr="00E5783B" w:rsidRDefault="00E47AF1" w:rsidP="00E47AF1">
      <w:pPr>
        <w:rPr>
          <w:rFonts w:ascii="Arial" w:hAnsi="Arial" w:cs="Arial"/>
        </w:rPr>
      </w:pPr>
    </w:p>
    <w:p w14:paraId="289F85BF" w14:textId="77777777" w:rsidR="00331D27" w:rsidRPr="00E5783B" w:rsidRDefault="00A22884" w:rsidP="00CA45FD">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 xml:space="preserve">Waiting </w:t>
      </w:r>
      <w:r w:rsidR="005E4A3E" w:rsidRPr="00E5783B">
        <w:rPr>
          <w:rFonts w:ascii="Arial" w:eastAsiaTheme="minorEastAsia" w:hAnsi="Arial" w:cs="Arial"/>
          <w:b/>
          <w:color w:val="385623" w:themeColor="accent6" w:themeShade="80"/>
          <w:sz w:val="22"/>
          <w:szCs w:val="22"/>
        </w:rPr>
        <w:t>l</w:t>
      </w:r>
      <w:r w:rsidRPr="00E5783B">
        <w:rPr>
          <w:rFonts w:ascii="Arial" w:eastAsiaTheme="minorEastAsia" w:hAnsi="Arial" w:cs="Arial"/>
          <w:b/>
          <w:color w:val="385623" w:themeColor="accent6" w:themeShade="80"/>
          <w:sz w:val="22"/>
          <w:szCs w:val="22"/>
        </w:rPr>
        <w:t>ist</w:t>
      </w:r>
      <w:r w:rsidR="001F35D0" w:rsidRPr="00E5783B">
        <w:rPr>
          <w:rFonts w:ascii="Arial" w:eastAsiaTheme="minorEastAsia" w:hAnsi="Arial" w:cs="Arial"/>
          <w:b/>
          <w:color w:val="385623" w:themeColor="accent6" w:themeShade="80"/>
          <w:sz w:val="22"/>
          <w:szCs w:val="22"/>
        </w:rPr>
        <w:t xml:space="preserve"> in the event of oversubscription</w:t>
      </w:r>
    </w:p>
    <w:p w14:paraId="0ADAB39A" w14:textId="77777777" w:rsidR="00331D27" w:rsidRPr="00E5783B" w:rsidRDefault="00331D27" w:rsidP="00331D27">
      <w:pPr>
        <w:spacing w:after="0" w:line="240" w:lineRule="auto"/>
        <w:ind w:left="709"/>
        <w:contextualSpacing/>
        <w:rPr>
          <w:rFonts w:ascii="Arial" w:eastAsiaTheme="minorEastAsia" w:hAnsi="Arial" w:cs="Arial"/>
          <w:b/>
          <w:color w:val="385623" w:themeColor="accent6" w:themeShade="80"/>
        </w:rPr>
      </w:pPr>
    </w:p>
    <w:p w14:paraId="0328CBCD" w14:textId="77777777" w:rsidR="00331D27" w:rsidRPr="00E5783B" w:rsidRDefault="00331D27" w:rsidP="00331D27">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 xml:space="preserve">In the event of there being more applications to the school year concerned than places available, a waiting list of students whose applications for admission </w:t>
      </w:r>
      <w:r w:rsidR="00D3482E" w:rsidRPr="00E5783B">
        <w:rPr>
          <w:rFonts w:ascii="Arial" w:eastAsiaTheme="minorEastAsia" w:hAnsi="Arial" w:cs="Arial"/>
        </w:rPr>
        <w:t xml:space="preserve">to </w:t>
      </w:r>
      <w:proofErr w:type="spellStart"/>
      <w:proofErr w:type="gramStart"/>
      <w:r w:rsidR="00483B89" w:rsidRPr="00E5783B">
        <w:rPr>
          <w:rFonts w:ascii="Arial" w:eastAsiaTheme="minorEastAsia" w:hAnsi="Arial" w:cs="Arial"/>
        </w:rPr>
        <w:t>St.Patrick’s</w:t>
      </w:r>
      <w:proofErr w:type="spellEnd"/>
      <w:proofErr w:type="gramEnd"/>
      <w:r w:rsidR="00483B89" w:rsidRPr="00E5783B">
        <w:rPr>
          <w:rFonts w:ascii="Arial" w:eastAsiaTheme="minorEastAsia" w:hAnsi="Arial" w:cs="Arial"/>
        </w:rPr>
        <w:t xml:space="preserve"> N.S.</w:t>
      </w:r>
      <w:r w:rsidR="00D3482E" w:rsidRPr="00E5783B">
        <w:rPr>
          <w:rFonts w:ascii="Arial" w:eastAsiaTheme="minorEastAsia" w:hAnsi="Arial" w:cs="Arial"/>
        </w:rPr>
        <w:t xml:space="preserve"> </w:t>
      </w:r>
      <w:r w:rsidRPr="00E5783B">
        <w:rPr>
          <w:rFonts w:ascii="Arial" w:eastAsiaTheme="minorEastAsia" w:hAnsi="Arial" w:cs="Arial"/>
        </w:rPr>
        <w:t xml:space="preserve">were unsuccessful </w:t>
      </w:r>
      <w:r w:rsidR="001F35D0" w:rsidRPr="00E5783B">
        <w:rPr>
          <w:rFonts w:ascii="Arial" w:eastAsiaTheme="minorEastAsia" w:hAnsi="Arial" w:cs="Arial"/>
        </w:rPr>
        <w:t xml:space="preserve">due to the school being oversubscribed </w:t>
      </w:r>
      <w:r w:rsidRPr="00E5783B">
        <w:rPr>
          <w:rFonts w:ascii="Arial" w:eastAsiaTheme="minorEastAsia" w:hAnsi="Arial" w:cs="Arial"/>
        </w:rPr>
        <w:t>will be compiled and will remain valid for the school year in which admission is being sought.</w:t>
      </w:r>
    </w:p>
    <w:p w14:paraId="4F1F3B6F" w14:textId="77777777" w:rsidR="00331D27" w:rsidRPr="00E5783B" w:rsidRDefault="00331D27" w:rsidP="00331D27">
      <w:pPr>
        <w:autoSpaceDE w:val="0"/>
        <w:autoSpaceDN w:val="0"/>
        <w:adjustRightInd w:val="0"/>
        <w:spacing w:after="0" w:line="240" w:lineRule="auto"/>
        <w:ind w:left="1080"/>
        <w:contextualSpacing/>
        <w:rPr>
          <w:rFonts w:ascii="Arial" w:eastAsiaTheme="minorEastAsia" w:hAnsi="Arial" w:cs="Arial"/>
        </w:rPr>
      </w:pPr>
    </w:p>
    <w:p w14:paraId="7C37E17F" w14:textId="77777777" w:rsidR="00D3482E" w:rsidRPr="00E5783B" w:rsidRDefault="00331D27" w:rsidP="00D3482E">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 xml:space="preserve">Placement on the waiting list of </w:t>
      </w:r>
      <w:r w:rsidR="00BD67BC" w:rsidRPr="00E5783B">
        <w:rPr>
          <w:rFonts w:ascii="Arial" w:hAnsi="Arial" w:cs="Arial"/>
        </w:rPr>
        <w:t xml:space="preserve">St. Patrick’s N.S. </w:t>
      </w:r>
      <w:r w:rsidRPr="00E5783B">
        <w:rPr>
          <w:rFonts w:ascii="Arial" w:eastAsiaTheme="minorEastAsia" w:hAnsi="Arial" w:cs="Arial"/>
        </w:rPr>
        <w:t xml:space="preserve">is in the order of priority assigned to the students’ applications </w:t>
      </w:r>
      <w:r w:rsidR="001F35D0" w:rsidRPr="00E5783B">
        <w:rPr>
          <w:rFonts w:ascii="Arial" w:eastAsiaTheme="minorEastAsia" w:hAnsi="Arial" w:cs="Arial"/>
        </w:rPr>
        <w:t xml:space="preserve">after the school has applied </w:t>
      </w:r>
      <w:r w:rsidRPr="00E5783B">
        <w:rPr>
          <w:rFonts w:ascii="Arial" w:eastAsiaTheme="minorEastAsia" w:hAnsi="Arial" w:cs="Arial"/>
        </w:rPr>
        <w:t xml:space="preserve">the selection criteria </w:t>
      </w:r>
      <w:r w:rsidR="001F35D0" w:rsidRPr="00E5783B">
        <w:rPr>
          <w:rFonts w:ascii="Arial" w:eastAsiaTheme="minorEastAsia" w:hAnsi="Arial" w:cs="Arial"/>
        </w:rPr>
        <w:t>in accordance with</w:t>
      </w:r>
      <w:r w:rsidRPr="00E5783B">
        <w:rPr>
          <w:rFonts w:ascii="Arial" w:eastAsiaTheme="minorEastAsia" w:hAnsi="Arial" w:cs="Arial"/>
        </w:rPr>
        <w:t xml:space="preserve"> this admission policy.  </w:t>
      </w:r>
    </w:p>
    <w:p w14:paraId="06D2C39F" w14:textId="77777777" w:rsidR="00752579" w:rsidRPr="00E5783B" w:rsidRDefault="00752579" w:rsidP="00D3482E">
      <w:pPr>
        <w:autoSpaceDE w:val="0"/>
        <w:autoSpaceDN w:val="0"/>
        <w:adjustRightInd w:val="0"/>
        <w:spacing w:after="0" w:line="240" w:lineRule="auto"/>
        <w:rPr>
          <w:rFonts w:ascii="Arial" w:eastAsiaTheme="minorEastAsia" w:hAnsi="Arial" w:cs="Arial"/>
        </w:rPr>
      </w:pPr>
    </w:p>
    <w:p w14:paraId="5EA74F40" w14:textId="77777777" w:rsidR="00D3482E" w:rsidRPr="00E5783B" w:rsidRDefault="005F73A2" w:rsidP="005E4A3E">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Applicants whose applications are received after the closing date, outlined in the Annual Admission Notice, will be placed at the end of the waiting list in order of the date of receipt of the application.</w:t>
      </w:r>
    </w:p>
    <w:p w14:paraId="539835B2" w14:textId="77777777" w:rsidR="005F73A2" w:rsidRPr="00E5783B" w:rsidRDefault="005F73A2" w:rsidP="005E4A3E">
      <w:pPr>
        <w:autoSpaceDE w:val="0"/>
        <w:autoSpaceDN w:val="0"/>
        <w:adjustRightInd w:val="0"/>
        <w:spacing w:after="0" w:line="240" w:lineRule="auto"/>
        <w:rPr>
          <w:rFonts w:ascii="Arial" w:eastAsiaTheme="minorEastAsia" w:hAnsi="Arial" w:cs="Arial"/>
        </w:rPr>
      </w:pPr>
    </w:p>
    <w:p w14:paraId="1150D9A4" w14:textId="77777777" w:rsidR="005E4A3E" w:rsidRPr="00E5783B" w:rsidRDefault="005E4A3E" w:rsidP="005E4A3E">
      <w:pPr>
        <w:autoSpaceDE w:val="0"/>
        <w:autoSpaceDN w:val="0"/>
        <w:adjustRightInd w:val="0"/>
        <w:spacing w:after="0" w:line="240" w:lineRule="auto"/>
        <w:rPr>
          <w:rFonts w:ascii="Arial" w:eastAsiaTheme="minorEastAsia" w:hAnsi="Arial" w:cs="Arial"/>
        </w:rPr>
      </w:pPr>
      <w:r w:rsidRPr="00E5783B">
        <w:rPr>
          <w:rFonts w:ascii="Arial" w:eastAsiaTheme="minorEastAsia" w:hAnsi="Arial" w:cs="Arial"/>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65BA123C" w14:textId="77777777" w:rsidR="00E47AF1" w:rsidRPr="00E5783B" w:rsidRDefault="00E47AF1" w:rsidP="005E4A3E">
      <w:pPr>
        <w:autoSpaceDE w:val="0"/>
        <w:autoSpaceDN w:val="0"/>
        <w:adjustRightInd w:val="0"/>
        <w:spacing w:after="0" w:line="240" w:lineRule="auto"/>
        <w:rPr>
          <w:rFonts w:ascii="Arial" w:eastAsiaTheme="minorEastAsia" w:hAnsi="Arial" w:cs="Arial"/>
        </w:rPr>
      </w:pPr>
    </w:p>
    <w:p w14:paraId="2E5A87B3" w14:textId="77777777" w:rsidR="00331D27" w:rsidRPr="00E5783B" w:rsidRDefault="00331D27" w:rsidP="00331D27">
      <w:pPr>
        <w:spacing w:after="0" w:line="240" w:lineRule="auto"/>
        <w:ind w:left="1080"/>
        <w:rPr>
          <w:rFonts w:ascii="Arial" w:eastAsiaTheme="minorEastAsia" w:hAnsi="Arial" w:cs="Arial"/>
        </w:rPr>
      </w:pPr>
    </w:p>
    <w:p w14:paraId="6214BA30" w14:textId="77777777" w:rsidR="00331D27" w:rsidRPr="00E5783B" w:rsidRDefault="00331D27" w:rsidP="00CA45FD">
      <w:pPr>
        <w:pStyle w:val="Heading2"/>
        <w:numPr>
          <w:ilvl w:val="0"/>
          <w:numId w:val="29"/>
        </w:numPr>
        <w:rPr>
          <w:rFonts w:ascii="Arial" w:eastAsiaTheme="minorEastAsia" w:hAnsi="Arial" w:cs="Arial"/>
          <w:b/>
          <w:color w:val="385623" w:themeColor="accent6" w:themeShade="80"/>
          <w:sz w:val="22"/>
          <w:szCs w:val="22"/>
        </w:rPr>
      </w:pPr>
      <w:r w:rsidRPr="00E5783B">
        <w:rPr>
          <w:rFonts w:ascii="Arial" w:eastAsiaTheme="minorEastAsia" w:hAnsi="Arial" w:cs="Arial"/>
          <w:b/>
          <w:color w:val="385623" w:themeColor="accent6" w:themeShade="80"/>
          <w:sz w:val="22"/>
          <w:szCs w:val="22"/>
        </w:rPr>
        <w:t>Late Applications</w:t>
      </w:r>
    </w:p>
    <w:p w14:paraId="5037AD4F" w14:textId="77777777" w:rsidR="006772A0" w:rsidRPr="00E5783B" w:rsidRDefault="006772A0" w:rsidP="00331D27">
      <w:pPr>
        <w:spacing w:after="0" w:line="240" w:lineRule="auto"/>
        <w:ind w:left="1080"/>
        <w:contextualSpacing/>
        <w:rPr>
          <w:rFonts w:ascii="Arial" w:eastAsiaTheme="minorEastAsia" w:hAnsi="Arial" w:cs="Arial"/>
          <w:color w:val="385623" w:themeColor="accent6" w:themeShade="80"/>
        </w:rPr>
      </w:pPr>
    </w:p>
    <w:p w14:paraId="0300A2CB" w14:textId="77777777" w:rsidR="00F156E8" w:rsidRPr="00E5783B" w:rsidRDefault="00331D27" w:rsidP="00322FEE">
      <w:pPr>
        <w:spacing w:after="0" w:line="240" w:lineRule="auto"/>
        <w:rPr>
          <w:rFonts w:ascii="Arial" w:hAnsi="Arial" w:cs="Arial"/>
        </w:rPr>
      </w:pPr>
      <w:r w:rsidRPr="00E5783B">
        <w:rPr>
          <w:rFonts w:ascii="Arial" w:eastAsiaTheme="minorEastAsia" w:hAnsi="Arial" w:cs="Arial"/>
        </w:rPr>
        <w:t xml:space="preserve">All applications for admission received after the closing date as outlined in the </w:t>
      </w:r>
      <w:r w:rsidR="00D3482E" w:rsidRPr="00E5783B">
        <w:rPr>
          <w:rFonts w:ascii="Arial" w:eastAsiaTheme="minorEastAsia" w:hAnsi="Arial" w:cs="Arial"/>
        </w:rPr>
        <w:t>a</w:t>
      </w:r>
      <w:r w:rsidRPr="00E5783B">
        <w:rPr>
          <w:rFonts w:ascii="Arial" w:eastAsiaTheme="minorEastAsia" w:hAnsi="Arial" w:cs="Arial"/>
        </w:rPr>
        <w:t xml:space="preserve">nnual </w:t>
      </w:r>
      <w:r w:rsidR="00D3482E" w:rsidRPr="00E5783B">
        <w:rPr>
          <w:rFonts w:ascii="Arial" w:eastAsiaTheme="minorEastAsia" w:hAnsi="Arial" w:cs="Arial"/>
        </w:rPr>
        <w:t>a</w:t>
      </w:r>
      <w:r w:rsidRPr="00E5783B">
        <w:rPr>
          <w:rFonts w:ascii="Arial" w:eastAsiaTheme="minorEastAsia" w:hAnsi="Arial" w:cs="Arial"/>
        </w:rPr>
        <w:t xml:space="preserve">dmission </w:t>
      </w:r>
      <w:r w:rsidR="00D3482E" w:rsidRPr="00E5783B">
        <w:rPr>
          <w:rFonts w:ascii="Arial" w:eastAsiaTheme="minorEastAsia" w:hAnsi="Arial" w:cs="Arial"/>
        </w:rPr>
        <w:t>n</w:t>
      </w:r>
      <w:r w:rsidRPr="00E5783B">
        <w:rPr>
          <w:rFonts w:ascii="Arial" w:eastAsiaTheme="minorEastAsia" w:hAnsi="Arial" w:cs="Arial"/>
        </w:rPr>
        <w:t>otice will be</w:t>
      </w:r>
      <w:r w:rsidR="00176E00" w:rsidRPr="00E5783B">
        <w:rPr>
          <w:rFonts w:ascii="Arial" w:eastAsiaTheme="minorEastAsia" w:hAnsi="Arial" w:cs="Arial"/>
        </w:rPr>
        <w:t xml:space="preserve"> considered and decided upon </w:t>
      </w:r>
      <w:r w:rsidRPr="00E5783B">
        <w:rPr>
          <w:rFonts w:ascii="Arial" w:eastAsiaTheme="minorEastAsia" w:hAnsi="Arial" w:cs="Arial"/>
        </w:rPr>
        <w:t>in</w:t>
      </w:r>
      <w:r w:rsidR="00481B24" w:rsidRPr="00E5783B">
        <w:rPr>
          <w:rFonts w:ascii="Arial" w:eastAsiaTheme="minorEastAsia" w:hAnsi="Arial" w:cs="Arial"/>
        </w:rPr>
        <w:t xml:space="preserve"> accordance</w:t>
      </w:r>
      <w:r w:rsidRPr="00E5783B">
        <w:rPr>
          <w:rFonts w:ascii="Arial" w:eastAsiaTheme="minorEastAsia" w:hAnsi="Arial" w:cs="Arial"/>
        </w:rPr>
        <w:t xml:space="preserve"> with </w:t>
      </w:r>
      <w:r w:rsidR="00D3482E" w:rsidRPr="00E5783B">
        <w:rPr>
          <w:rFonts w:ascii="Arial" w:eastAsiaTheme="minorEastAsia" w:hAnsi="Arial" w:cs="Arial"/>
        </w:rPr>
        <w:t>our</w:t>
      </w:r>
      <w:r w:rsidRPr="00E5783B">
        <w:rPr>
          <w:rFonts w:ascii="Arial" w:eastAsiaTheme="minorEastAsia" w:hAnsi="Arial" w:cs="Arial"/>
        </w:rPr>
        <w:t xml:space="preserve"> school</w:t>
      </w:r>
      <w:r w:rsidR="00D3482E" w:rsidRPr="00E5783B">
        <w:rPr>
          <w:rFonts w:ascii="Arial" w:eastAsiaTheme="minorEastAsia" w:hAnsi="Arial" w:cs="Arial"/>
        </w:rPr>
        <w:t>’</w:t>
      </w:r>
      <w:r w:rsidRPr="00E5783B">
        <w:rPr>
          <w:rFonts w:ascii="Arial" w:eastAsiaTheme="minorEastAsia" w:hAnsi="Arial" w:cs="Arial"/>
        </w:rPr>
        <w:t>s admissions policy</w:t>
      </w:r>
      <w:r w:rsidR="00481B24" w:rsidRPr="00E5783B">
        <w:rPr>
          <w:rFonts w:ascii="Arial" w:eastAsiaTheme="minorEastAsia" w:hAnsi="Arial" w:cs="Arial"/>
        </w:rPr>
        <w:t>, the Education Admissions to School Act 2018 and any regulations made under that Act</w:t>
      </w:r>
      <w:r w:rsidR="00322FEE" w:rsidRPr="00E5783B">
        <w:rPr>
          <w:rFonts w:ascii="Arial" w:hAnsi="Arial" w:cs="Arial"/>
        </w:rPr>
        <w:t>.</w:t>
      </w:r>
      <w:r w:rsidR="00F156E8" w:rsidRPr="00E5783B">
        <w:rPr>
          <w:rFonts w:ascii="Arial" w:hAnsi="Arial" w:cs="Arial"/>
        </w:rPr>
        <w:t xml:space="preserve"> </w:t>
      </w:r>
    </w:p>
    <w:p w14:paraId="4A71F939" w14:textId="77777777" w:rsidR="00F156E8" w:rsidRPr="00E5783B" w:rsidRDefault="00F156E8" w:rsidP="00322FEE">
      <w:pPr>
        <w:spacing w:after="0" w:line="240" w:lineRule="auto"/>
        <w:rPr>
          <w:rFonts w:ascii="Arial" w:hAnsi="Arial" w:cs="Arial"/>
        </w:rPr>
      </w:pPr>
    </w:p>
    <w:p w14:paraId="1172D162" w14:textId="77777777" w:rsidR="00331D27" w:rsidRPr="00E5783B" w:rsidRDefault="00F156E8" w:rsidP="00322FEE">
      <w:pPr>
        <w:spacing w:after="0" w:line="240" w:lineRule="auto"/>
        <w:rPr>
          <w:rFonts w:ascii="Arial" w:hAnsi="Arial" w:cs="Arial"/>
        </w:rPr>
      </w:pPr>
      <w:r w:rsidRPr="00E5783B">
        <w:rPr>
          <w:rFonts w:ascii="Arial" w:hAnsi="Arial" w:cs="Arial"/>
        </w:rPr>
        <w:t>Late applicants will be notified of the decision in respect of their application no later than three weeks after the date on which the school received the application.  Late applicants will be offered a place if there is place available.  In the event that there is no place available, the name of the applicant will be added to the waiting list as set out in Section 13.</w:t>
      </w:r>
    </w:p>
    <w:p w14:paraId="7CD766A1" w14:textId="77777777" w:rsidR="00F156E8" w:rsidRPr="00E5783B" w:rsidRDefault="00F156E8" w:rsidP="00322FEE">
      <w:pPr>
        <w:spacing w:after="0" w:line="240" w:lineRule="auto"/>
        <w:rPr>
          <w:rFonts w:ascii="Arial" w:eastAsiaTheme="minorEastAsia" w:hAnsi="Arial" w:cs="Arial"/>
          <w:strike/>
        </w:rPr>
      </w:pPr>
    </w:p>
    <w:p w14:paraId="6E891A02" w14:textId="77777777" w:rsidR="00E47AF1" w:rsidRPr="00E5783B" w:rsidRDefault="00E47AF1" w:rsidP="00322FEE">
      <w:pPr>
        <w:spacing w:after="0" w:line="240" w:lineRule="auto"/>
        <w:rPr>
          <w:rFonts w:ascii="Arial" w:eastAsiaTheme="minorEastAsia" w:hAnsi="Arial" w:cs="Arial"/>
          <w:strike/>
        </w:rPr>
      </w:pPr>
    </w:p>
    <w:p w14:paraId="1CB7B1BE" w14:textId="77777777" w:rsidR="00331D27" w:rsidRPr="00E5783B" w:rsidRDefault="00331D27" w:rsidP="00CA45FD">
      <w:pPr>
        <w:pStyle w:val="Heading2"/>
        <w:numPr>
          <w:ilvl w:val="0"/>
          <w:numId w:val="29"/>
        </w:numPr>
        <w:rPr>
          <w:rFonts w:ascii="Arial" w:eastAsiaTheme="minorEastAsia" w:hAnsi="Arial" w:cs="Arial"/>
          <w:b/>
          <w:color w:val="385623" w:themeColor="accent6" w:themeShade="80"/>
          <w:sz w:val="22"/>
          <w:szCs w:val="22"/>
        </w:rPr>
      </w:pPr>
      <w:bookmarkStart w:id="7" w:name="_Procedures_for_admission"/>
      <w:bookmarkStart w:id="8" w:name="_Ref31796632"/>
      <w:bookmarkEnd w:id="7"/>
      <w:r w:rsidRPr="00E5783B">
        <w:rPr>
          <w:rFonts w:ascii="Arial" w:eastAsiaTheme="minorEastAsia" w:hAnsi="Arial" w:cs="Arial"/>
          <w:b/>
          <w:color w:val="385623" w:themeColor="accent6" w:themeShade="80"/>
          <w:sz w:val="22"/>
          <w:szCs w:val="22"/>
        </w:rPr>
        <w:t>Procedures for admission of students to other years</w:t>
      </w:r>
      <w:r w:rsidR="00D3482E" w:rsidRPr="00E5783B">
        <w:rPr>
          <w:rFonts w:ascii="Arial" w:eastAsiaTheme="minorEastAsia" w:hAnsi="Arial" w:cs="Arial"/>
          <w:b/>
          <w:color w:val="385623" w:themeColor="accent6" w:themeShade="80"/>
          <w:sz w:val="22"/>
          <w:szCs w:val="22"/>
        </w:rPr>
        <w:t xml:space="preserve"> and during the school year</w:t>
      </w:r>
      <w:bookmarkEnd w:id="8"/>
    </w:p>
    <w:p w14:paraId="4EFC1D6C" w14:textId="77777777" w:rsidR="00B83B1C" w:rsidRPr="00B83B1C" w:rsidRDefault="00B83B1C" w:rsidP="00B83B1C">
      <w:pPr>
        <w:spacing w:after="0" w:line="240" w:lineRule="auto"/>
        <w:jc w:val="both"/>
        <w:rPr>
          <w:rFonts w:ascii="Times New Roman" w:eastAsia="Times New Roman" w:hAnsi="Times New Roman" w:cs="Times New Roman"/>
          <w:sz w:val="24"/>
          <w:szCs w:val="24"/>
          <w:lang w:eastAsia="en-IE"/>
        </w:rPr>
      </w:pPr>
      <w:r w:rsidRPr="00B83B1C">
        <w:rPr>
          <w:rFonts w:ascii="Cambria" w:eastAsia="Times New Roman" w:hAnsi="Cambria" w:cs="Times New Roman"/>
          <w:color w:val="000000"/>
          <w:lang w:eastAsia="en-IE"/>
        </w:rPr>
        <w:t>The procedures of the school in relation to the admission of students who are not already admitted to the school to classes or years other than the school’s intake group are as follows: </w:t>
      </w:r>
    </w:p>
    <w:p w14:paraId="39019512" w14:textId="77777777" w:rsidR="00B83B1C" w:rsidRPr="00B83B1C" w:rsidRDefault="00B83B1C" w:rsidP="00B83B1C">
      <w:pPr>
        <w:spacing w:after="0" w:line="240" w:lineRule="auto"/>
        <w:jc w:val="both"/>
        <w:rPr>
          <w:rFonts w:ascii="Times New Roman" w:eastAsia="Times New Roman" w:hAnsi="Times New Roman" w:cs="Times New Roman"/>
          <w:sz w:val="24"/>
          <w:szCs w:val="24"/>
          <w:lang w:eastAsia="en-IE"/>
        </w:rPr>
      </w:pPr>
      <w:r w:rsidRPr="00B83B1C">
        <w:rPr>
          <w:rFonts w:ascii="Cambria" w:eastAsia="Times New Roman" w:hAnsi="Cambria" w:cs="Times New Roman"/>
          <w:color w:val="000000"/>
          <w:lang w:eastAsia="en-IE"/>
        </w:rPr>
        <w:t> </w:t>
      </w:r>
    </w:p>
    <w:p w14:paraId="1AE09B6D" w14:textId="52DFB623" w:rsidR="00B83B1C" w:rsidRDefault="00B83B1C" w:rsidP="00B83B1C">
      <w:pPr>
        <w:spacing w:after="0" w:line="240" w:lineRule="auto"/>
        <w:jc w:val="both"/>
        <w:rPr>
          <w:rFonts w:ascii="Cambria" w:eastAsia="Times New Roman" w:hAnsi="Cambria" w:cs="Times New Roman"/>
          <w:color w:val="000000"/>
          <w:lang w:eastAsia="en-IE"/>
        </w:rPr>
      </w:pPr>
      <w:r w:rsidRPr="00B83B1C">
        <w:rPr>
          <w:rFonts w:ascii="Cambria" w:eastAsia="Times New Roman" w:hAnsi="Cambria" w:cs="Times New Roman"/>
          <w:color w:val="000000"/>
          <w:lang w:eastAsia="en-IE"/>
        </w:rPr>
        <w:t xml:space="preserve">Applicants will be notified of the decision in respect of their application no later than three weeks after the date on which the school received the application. Applicant students will be offered a place in the relevant class if a place is available. In the event that the number of applications exceeds the number of available places in the relevant class, the school will apply the selection criteria set out in Section </w:t>
      </w:r>
      <w:r>
        <w:rPr>
          <w:rFonts w:ascii="Cambria" w:eastAsia="Times New Roman" w:hAnsi="Cambria" w:cs="Times New Roman"/>
          <w:color w:val="000000"/>
          <w:lang w:eastAsia="en-IE"/>
        </w:rPr>
        <w:t>6</w:t>
      </w:r>
      <w:r w:rsidRPr="00B83B1C">
        <w:rPr>
          <w:rFonts w:ascii="Cambria" w:eastAsia="Times New Roman" w:hAnsi="Cambria" w:cs="Times New Roman"/>
          <w:color w:val="000000"/>
          <w:lang w:eastAsia="en-IE"/>
        </w:rPr>
        <w:t xml:space="preserve"> of this policy to those applications.  </w:t>
      </w:r>
    </w:p>
    <w:p w14:paraId="6B5B3401" w14:textId="77777777" w:rsidR="00B83B1C" w:rsidRDefault="00B83B1C" w:rsidP="00B83B1C">
      <w:pPr>
        <w:spacing w:after="0" w:line="240" w:lineRule="auto"/>
        <w:jc w:val="both"/>
        <w:rPr>
          <w:rFonts w:ascii="Cambria" w:eastAsia="Times New Roman" w:hAnsi="Cambria" w:cs="Times New Roman"/>
          <w:color w:val="000000"/>
          <w:lang w:eastAsia="en-IE"/>
        </w:rPr>
      </w:pPr>
    </w:p>
    <w:p w14:paraId="4A961886" w14:textId="77777777" w:rsidR="00B83B1C" w:rsidRPr="00B83B1C" w:rsidRDefault="00B83B1C" w:rsidP="00B83B1C">
      <w:pPr>
        <w:spacing w:after="0" w:line="240" w:lineRule="auto"/>
        <w:jc w:val="both"/>
        <w:rPr>
          <w:rFonts w:ascii="Times New Roman" w:eastAsia="Times New Roman" w:hAnsi="Times New Roman" w:cs="Times New Roman"/>
          <w:sz w:val="24"/>
          <w:szCs w:val="24"/>
          <w:lang w:eastAsia="en-IE"/>
        </w:rPr>
      </w:pPr>
      <w:r w:rsidRPr="00B83B1C">
        <w:rPr>
          <w:rFonts w:ascii="Cambria" w:eastAsia="Times New Roman" w:hAnsi="Cambria" w:cs="Times New Roman"/>
          <w:color w:val="000000"/>
          <w:lang w:eastAsia="en-IE"/>
        </w:rPr>
        <w:t>The procedures of the school in relation to the admission of students who are not already admitted to the school, after the commencement of the school year in which admission is sought, are as follows:</w:t>
      </w:r>
    </w:p>
    <w:p w14:paraId="7B37A444" w14:textId="77777777" w:rsidR="00B83B1C" w:rsidRPr="00B83B1C" w:rsidRDefault="00B83B1C" w:rsidP="00B83B1C">
      <w:pPr>
        <w:spacing w:after="0" w:line="240" w:lineRule="auto"/>
        <w:jc w:val="both"/>
        <w:rPr>
          <w:rFonts w:ascii="Times New Roman" w:eastAsia="Times New Roman" w:hAnsi="Times New Roman" w:cs="Times New Roman"/>
          <w:sz w:val="24"/>
          <w:szCs w:val="24"/>
          <w:lang w:eastAsia="en-IE"/>
        </w:rPr>
      </w:pPr>
      <w:r w:rsidRPr="00B83B1C">
        <w:rPr>
          <w:rFonts w:ascii="Cambria" w:eastAsia="Times New Roman" w:hAnsi="Cambria" w:cs="Times New Roman"/>
          <w:color w:val="000000"/>
          <w:lang w:eastAsia="en-IE"/>
        </w:rPr>
        <w:t> </w:t>
      </w:r>
    </w:p>
    <w:p w14:paraId="20A5D1DF" w14:textId="61098735" w:rsidR="00B83B1C" w:rsidRPr="00B83B1C" w:rsidRDefault="00B83B1C" w:rsidP="00B83B1C">
      <w:pPr>
        <w:spacing w:after="0" w:line="240" w:lineRule="auto"/>
        <w:jc w:val="both"/>
        <w:rPr>
          <w:rFonts w:ascii="Times New Roman" w:eastAsia="Times New Roman" w:hAnsi="Times New Roman" w:cs="Times New Roman"/>
          <w:sz w:val="24"/>
          <w:szCs w:val="24"/>
          <w:lang w:eastAsia="en-IE"/>
        </w:rPr>
      </w:pPr>
      <w:r w:rsidRPr="00B83B1C">
        <w:rPr>
          <w:rFonts w:ascii="Cambria" w:eastAsia="Times New Roman" w:hAnsi="Cambria" w:cs="Times New Roman"/>
          <w:color w:val="000000"/>
          <w:lang w:eastAsia="en-IE"/>
        </w:rPr>
        <w:t xml:space="preserve">Late applicants will be notified of the decision in respect of their application no later than three weeks after the date on which the school received the application. Applicant students will be offered a place if there is a place available. </w:t>
      </w:r>
    </w:p>
    <w:p w14:paraId="31A1A6EB" w14:textId="77777777" w:rsidR="00E47AF1" w:rsidRPr="00E5783B" w:rsidRDefault="00E47AF1" w:rsidP="00E47AF1">
      <w:pPr>
        <w:pStyle w:val="ListParagraph"/>
        <w:spacing w:after="0" w:line="240" w:lineRule="auto"/>
        <w:jc w:val="both"/>
        <w:rPr>
          <w:rFonts w:ascii="Arial" w:eastAsiaTheme="minorEastAsia" w:hAnsi="Arial" w:cs="Arial"/>
          <w:b/>
          <w:color w:val="385623" w:themeColor="accent6" w:themeShade="80"/>
        </w:rPr>
      </w:pPr>
    </w:p>
    <w:p w14:paraId="4E8F34D0" w14:textId="77777777" w:rsidR="00E47AF1" w:rsidRPr="00E5783B" w:rsidRDefault="00E47AF1" w:rsidP="00E47AF1">
      <w:pPr>
        <w:pStyle w:val="ListParagraph"/>
        <w:spacing w:after="0" w:line="240" w:lineRule="auto"/>
        <w:jc w:val="both"/>
        <w:rPr>
          <w:rFonts w:ascii="Arial" w:eastAsiaTheme="minorEastAsia" w:hAnsi="Arial" w:cs="Arial"/>
          <w:b/>
          <w:color w:val="385623" w:themeColor="accent6" w:themeShade="80"/>
        </w:rPr>
      </w:pPr>
    </w:p>
    <w:p w14:paraId="66E9F16B" w14:textId="77777777" w:rsidR="008A090A" w:rsidRPr="00E5783B" w:rsidRDefault="008A090A" w:rsidP="0088352A">
      <w:pPr>
        <w:pStyle w:val="ListParagraph"/>
        <w:autoSpaceDE w:val="0"/>
        <w:autoSpaceDN w:val="0"/>
        <w:adjustRightInd w:val="0"/>
        <w:spacing w:after="0" w:line="240" w:lineRule="auto"/>
        <w:rPr>
          <w:rFonts w:ascii="Arial" w:eastAsiaTheme="minorEastAsia" w:hAnsi="Arial" w:cs="Arial"/>
          <w:b/>
          <w:color w:val="385623" w:themeColor="accent6" w:themeShade="80"/>
        </w:rPr>
      </w:pPr>
    </w:p>
    <w:p w14:paraId="37DF7841" w14:textId="77777777" w:rsidR="008A090A" w:rsidRPr="00E5783B" w:rsidRDefault="008A090A" w:rsidP="00CA45FD">
      <w:pPr>
        <w:pStyle w:val="Heading2"/>
        <w:numPr>
          <w:ilvl w:val="0"/>
          <w:numId w:val="29"/>
        </w:numPr>
        <w:rPr>
          <w:rFonts w:ascii="Arial" w:eastAsiaTheme="minorEastAsia" w:hAnsi="Arial" w:cs="Arial"/>
          <w:b/>
          <w:color w:val="385623" w:themeColor="accent6" w:themeShade="80"/>
          <w:sz w:val="22"/>
          <w:szCs w:val="22"/>
        </w:rPr>
      </w:pPr>
      <w:bookmarkStart w:id="9" w:name="_Declaration_in_relation"/>
      <w:bookmarkStart w:id="10" w:name="_Ref31796682"/>
      <w:bookmarkEnd w:id="9"/>
      <w:r w:rsidRPr="00E5783B">
        <w:rPr>
          <w:rFonts w:ascii="Arial" w:eastAsiaTheme="minorEastAsia" w:hAnsi="Arial" w:cs="Arial"/>
          <w:b/>
          <w:color w:val="385623" w:themeColor="accent6" w:themeShade="80"/>
          <w:sz w:val="22"/>
          <w:szCs w:val="22"/>
        </w:rPr>
        <w:t>Declaration in relation to the non-charging of fees</w:t>
      </w:r>
      <w:bookmarkEnd w:id="10"/>
    </w:p>
    <w:p w14:paraId="0FCE5146" w14:textId="77777777" w:rsidR="00A52939" w:rsidRPr="00E5783B" w:rsidRDefault="00A52939" w:rsidP="00A52939">
      <w:pPr>
        <w:pStyle w:val="NoSpacing"/>
        <w:rPr>
          <w:rFonts w:ascii="Arial" w:hAnsi="Arial" w:cs="Arial"/>
          <w:i/>
        </w:rPr>
      </w:pPr>
    </w:p>
    <w:p w14:paraId="7910A459" w14:textId="77777777" w:rsidR="008A090A" w:rsidRPr="00E5783B" w:rsidRDefault="008A090A" w:rsidP="008A090A">
      <w:pPr>
        <w:spacing w:line="240" w:lineRule="auto"/>
        <w:jc w:val="both"/>
        <w:rPr>
          <w:rFonts w:ascii="Arial" w:eastAsiaTheme="minorEastAsia" w:hAnsi="Arial" w:cs="Arial"/>
        </w:rPr>
      </w:pPr>
      <w:r w:rsidRPr="00E5783B">
        <w:rPr>
          <w:rFonts w:ascii="Arial" w:eastAsiaTheme="minorEastAsia" w:hAnsi="Arial" w:cs="Arial"/>
        </w:rPr>
        <w:t xml:space="preserve">The board of </w:t>
      </w:r>
      <w:r w:rsidR="00BD67BC" w:rsidRPr="00E5783B">
        <w:rPr>
          <w:rFonts w:ascii="Arial" w:hAnsi="Arial" w:cs="Arial"/>
        </w:rPr>
        <w:t xml:space="preserve">St. Patrick’s N.S. </w:t>
      </w:r>
      <w:r w:rsidRPr="00E5783B">
        <w:rPr>
          <w:rFonts w:ascii="Arial" w:eastAsiaTheme="minorEastAsia" w:hAnsi="Arial" w:cs="Arial"/>
        </w:rPr>
        <w:t>or any persons acting on its behalf will not charge fees for or seek contributions as a condition of-</w:t>
      </w:r>
    </w:p>
    <w:p w14:paraId="0E7DD3D6" w14:textId="77777777" w:rsidR="008A090A" w:rsidRPr="00E5783B" w:rsidRDefault="008A090A" w:rsidP="008A090A">
      <w:pPr>
        <w:numPr>
          <w:ilvl w:val="0"/>
          <w:numId w:val="2"/>
        </w:numPr>
        <w:spacing w:line="240" w:lineRule="auto"/>
        <w:ind w:left="426"/>
        <w:contextualSpacing/>
        <w:jc w:val="both"/>
        <w:rPr>
          <w:rFonts w:ascii="Arial" w:eastAsiaTheme="minorEastAsia" w:hAnsi="Arial" w:cs="Arial"/>
        </w:rPr>
      </w:pPr>
      <w:r w:rsidRPr="00E5783B">
        <w:rPr>
          <w:rFonts w:ascii="Arial" w:eastAsiaTheme="minorEastAsia" w:hAnsi="Arial" w:cs="Arial"/>
        </w:rPr>
        <w:t>an application for admission of a student to the school, or</w:t>
      </w:r>
    </w:p>
    <w:p w14:paraId="0C3462A1" w14:textId="77777777" w:rsidR="008A090A" w:rsidRPr="00E5783B" w:rsidRDefault="008A090A" w:rsidP="008A090A">
      <w:pPr>
        <w:numPr>
          <w:ilvl w:val="0"/>
          <w:numId w:val="2"/>
        </w:numPr>
        <w:spacing w:line="240" w:lineRule="auto"/>
        <w:ind w:left="426"/>
        <w:contextualSpacing/>
        <w:jc w:val="both"/>
        <w:rPr>
          <w:rFonts w:ascii="Arial" w:eastAsiaTheme="minorEastAsia" w:hAnsi="Arial" w:cs="Arial"/>
        </w:rPr>
      </w:pPr>
      <w:r w:rsidRPr="00E5783B">
        <w:rPr>
          <w:rFonts w:ascii="Arial" w:eastAsiaTheme="minorEastAsia" w:hAnsi="Arial" w:cs="Arial"/>
        </w:rPr>
        <w:t>the admission or continued enrolment of a student in the school.</w:t>
      </w:r>
    </w:p>
    <w:p w14:paraId="50B88292" w14:textId="77777777" w:rsidR="008A090A" w:rsidRPr="00E5783B" w:rsidRDefault="008A090A" w:rsidP="008A090A">
      <w:pPr>
        <w:spacing w:after="0" w:line="240" w:lineRule="auto"/>
        <w:jc w:val="both"/>
        <w:rPr>
          <w:rFonts w:ascii="Arial" w:eastAsiaTheme="minorEastAsia" w:hAnsi="Arial" w:cs="Arial"/>
        </w:rPr>
      </w:pPr>
    </w:p>
    <w:p w14:paraId="5175EAD6" w14:textId="77777777" w:rsidR="0099669A" w:rsidRPr="00E5783B" w:rsidRDefault="0099669A" w:rsidP="003207E9">
      <w:pPr>
        <w:pStyle w:val="ListParagraph"/>
        <w:spacing w:after="0" w:line="240" w:lineRule="auto"/>
        <w:ind w:left="360"/>
        <w:jc w:val="both"/>
        <w:rPr>
          <w:rFonts w:ascii="Arial" w:eastAsiaTheme="minorEastAsia" w:hAnsi="Arial" w:cs="Arial"/>
          <w:b/>
          <w:color w:val="385623" w:themeColor="accent6" w:themeShade="80"/>
        </w:rPr>
      </w:pPr>
    </w:p>
    <w:p w14:paraId="3D09D680" w14:textId="1BD1BA23" w:rsidR="00E93C02" w:rsidRPr="00E5783B" w:rsidRDefault="008A090A" w:rsidP="00677794">
      <w:pPr>
        <w:pStyle w:val="ListParagraph"/>
        <w:numPr>
          <w:ilvl w:val="0"/>
          <w:numId w:val="29"/>
        </w:numPr>
        <w:autoSpaceDE w:val="0"/>
        <w:autoSpaceDN w:val="0"/>
        <w:adjustRightInd w:val="0"/>
        <w:rPr>
          <w:rFonts w:ascii="Arial" w:eastAsiaTheme="minorEastAsia" w:hAnsi="Arial" w:cs="Arial"/>
          <w:b/>
          <w:color w:val="385623" w:themeColor="accent6" w:themeShade="80"/>
        </w:rPr>
      </w:pPr>
      <w:r w:rsidRPr="00E5783B">
        <w:rPr>
          <w:rFonts w:ascii="Arial" w:eastAsiaTheme="minorEastAsia" w:hAnsi="Arial" w:cs="Arial"/>
          <w:b/>
          <w:color w:val="385623" w:themeColor="accent6" w:themeShade="80"/>
        </w:rPr>
        <w:t xml:space="preserve">Arrangements regarding students not attending religious instruction </w:t>
      </w:r>
    </w:p>
    <w:p w14:paraId="113C226D" w14:textId="77777777" w:rsidR="00E93C02" w:rsidRPr="00E5783B" w:rsidRDefault="00E93C02" w:rsidP="00E93C02">
      <w:pPr>
        <w:autoSpaceDE w:val="0"/>
        <w:autoSpaceDN w:val="0"/>
        <w:adjustRightInd w:val="0"/>
        <w:rPr>
          <w:rFonts w:ascii="Arial" w:eastAsiaTheme="minorEastAsia" w:hAnsi="Arial" w:cs="Arial"/>
          <w:b/>
          <w:color w:val="385623" w:themeColor="accent6" w:themeShade="80"/>
        </w:rPr>
      </w:pPr>
    </w:p>
    <w:p w14:paraId="4ED31750" w14:textId="35979557" w:rsidR="00E93C02" w:rsidRPr="00E5783B" w:rsidRDefault="00E93C02" w:rsidP="00E93C02">
      <w:pPr>
        <w:autoSpaceDE w:val="0"/>
        <w:autoSpaceDN w:val="0"/>
        <w:adjustRightInd w:val="0"/>
        <w:rPr>
          <w:rFonts w:ascii="Arial" w:eastAsiaTheme="minorEastAsia" w:hAnsi="Arial" w:cs="Arial"/>
        </w:rPr>
      </w:pPr>
      <w:r w:rsidRPr="00E5783B">
        <w:rPr>
          <w:rFonts w:ascii="Arial" w:eastAsiaTheme="minorEastAsia" w:hAnsi="Arial" w:cs="Arial"/>
        </w:rPr>
        <w:t>The following are the school’s arrangements for students, where the parents have requested that the student attend the school without attending religious instruction in the school.  These arrangements will not result in a reduction in the school day of such students:</w:t>
      </w:r>
    </w:p>
    <w:p w14:paraId="13323CB2" w14:textId="77777777" w:rsidR="00E93C02" w:rsidRPr="00E5783B" w:rsidRDefault="00E93C02" w:rsidP="00E93C02">
      <w:pPr>
        <w:autoSpaceDE w:val="0"/>
        <w:autoSpaceDN w:val="0"/>
        <w:adjustRightInd w:val="0"/>
        <w:rPr>
          <w:rFonts w:ascii="Arial" w:eastAsiaTheme="minorEastAsia" w:hAnsi="Arial" w:cs="Arial"/>
        </w:rPr>
      </w:pPr>
      <w:r w:rsidRPr="00E5783B">
        <w:rPr>
          <w:rFonts w:ascii="Arial" w:eastAsiaTheme="minorEastAsia" w:hAnsi="Arial" w:cs="Arial"/>
        </w:rPr>
        <w:t>A written request should be made to the Principal of the school.  A meeting will then be arranged with the parent(s) or the student, as the case may be, to discuss how the request may be accommodated by the school.</w:t>
      </w:r>
    </w:p>
    <w:p w14:paraId="094F29F8" w14:textId="77777777" w:rsidR="00E93C02" w:rsidRPr="00E5783B" w:rsidRDefault="00E93C02" w:rsidP="00E93C02">
      <w:pPr>
        <w:autoSpaceDE w:val="0"/>
        <w:autoSpaceDN w:val="0"/>
        <w:adjustRightInd w:val="0"/>
        <w:rPr>
          <w:rFonts w:ascii="Arial" w:eastAsiaTheme="minorEastAsia" w:hAnsi="Arial" w:cs="Arial"/>
        </w:rPr>
      </w:pPr>
    </w:p>
    <w:p w14:paraId="33BEFEBE" w14:textId="77777777" w:rsidR="008A090A" w:rsidRPr="00E5783B" w:rsidRDefault="008A090A" w:rsidP="00677794">
      <w:pPr>
        <w:pStyle w:val="Heading2"/>
        <w:rPr>
          <w:rFonts w:ascii="Arial" w:eastAsiaTheme="minorEastAsia" w:hAnsi="Arial" w:cs="Arial"/>
          <w:b/>
          <w:color w:val="385623" w:themeColor="accent6" w:themeShade="80"/>
          <w:sz w:val="22"/>
          <w:szCs w:val="22"/>
        </w:rPr>
      </w:pPr>
    </w:p>
    <w:p w14:paraId="54D2885F" w14:textId="77777777" w:rsidR="00E93C02" w:rsidRPr="00E5783B" w:rsidRDefault="00E93C02" w:rsidP="00E93C02">
      <w:pPr>
        <w:rPr>
          <w:rFonts w:ascii="Arial" w:hAnsi="Arial" w:cs="Arial"/>
        </w:rPr>
      </w:pPr>
    </w:p>
    <w:p w14:paraId="2BC687DE" w14:textId="77777777" w:rsidR="00E93C02" w:rsidRPr="00E5783B" w:rsidRDefault="00E93C02" w:rsidP="00E93C02">
      <w:pPr>
        <w:rPr>
          <w:rFonts w:ascii="Arial" w:hAnsi="Arial" w:cs="Arial"/>
        </w:rPr>
      </w:pPr>
    </w:p>
    <w:p w14:paraId="7A5723F1" w14:textId="77777777" w:rsidR="00E93C02" w:rsidRPr="00E5783B" w:rsidRDefault="00E93C02" w:rsidP="00E93C02">
      <w:pPr>
        <w:rPr>
          <w:rFonts w:ascii="Arial" w:hAnsi="Arial" w:cs="Arial"/>
        </w:rPr>
      </w:pPr>
    </w:p>
    <w:p w14:paraId="3C6C2987" w14:textId="77777777" w:rsidR="00E93C02" w:rsidRPr="00E5783B" w:rsidRDefault="00E93C02" w:rsidP="00E93C02">
      <w:pPr>
        <w:rPr>
          <w:rFonts w:ascii="Arial" w:hAnsi="Arial" w:cs="Arial"/>
        </w:rPr>
      </w:pPr>
    </w:p>
    <w:p w14:paraId="1C81F11E" w14:textId="77777777" w:rsidR="00E93C02" w:rsidRPr="00E5783B" w:rsidRDefault="00E93C02" w:rsidP="00E93C02">
      <w:pPr>
        <w:rPr>
          <w:rFonts w:ascii="Arial" w:hAnsi="Arial" w:cs="Arial"/>
        </w:rPr>
      </w:pPr>
    </w:p>
    <w:p w14:paraId="413F812F" w14:textId="0309A181" w:rsidR="008A090A" w:rsidRPr="00E5783B" w:rsidRDefault="008A090A" w:rsidP="008A090A">
      <w:pPr>
        <w:spacing w:after="0" w:line="240" w:lineRule="auto"/>
        <w:rPr>
          <w:rFonts w:ascii="Arial" w:eastAsiaTheme="minorEastAsia" w:hAnsi="Arial" w:cs="Arial"/>
          <w:color w:val="0070C0"/>
        </w:rPr>
      </w:pPr>
    </w:p>
    <w:p w14:paraId="752DB74C" w14:textId="77777777" w:rsidR="00406BE7" w:rsidRPr="00E5783B" w:rsidRDefault="007168B1" w:rsidP="00CA45FD">
      <w:pPr>
        <w:pStyle w:val="Heading2"/>
        <w:numPr>
          <w:ilvl w:val="0"/>
          <w:numId w:val="29"/>
        </w:numPr>
        <w:ind w:left="426" w:hanging="426"/>
        <w:rPr>
          <w:rFonts w:ascii="Arial" w:eastAsiaTheme="minorEastAsia" w:hAnsi="Arial" w:cs="Arial"/>
          <w:b/>
          <w:color w:val="385623" w:themeColor="accent6" w:themeShade="80"/>
          <w:sz w:val="22"/>
          <w:szCs w:val="22"/>
        </w:rPr>
      </w:pPr>
      <w:bookmarkStart w:id="11" w:name="_Reviews/appeals"/>
      <w:bookmarkStart w:id="12" w:name="_Ref31796704"/>
      <w:bookmarkEnd w:id="11"/>
      <w:r w:rsidRPr="00E5783B">
        <w:rPr>
          <w:rFonts w:ascii="Arial" w:eastAsiaTheme="minorEastAsia" w:hAnsi="Arial" w:cs="Arial"/>
          <w:b/>
          <w:color w:val="385623" w:themeColor="accent6" w:themeShade="80"/>
          <w:sz w:val="22"/>
          <w:szCs w:val="22"/>
        </w:rPr>
        <w:t>Reviews</w:t>
      </w:r>
      <w:r w:rsidR="00406BE7" w:rsidRPr="00E5783B">
        <w:rPr>
          <w:rFonts w:ascii="Arial" w:eastAsiaTheme="minorEastAsia" w:hAnsi="Arial" w:cs="Arial"/>
          <w:b/>
          <w:color w:val="385623" w:themeColor="accent6" w:themeShade="80"/>
          <w:sz w:val="22"/>
          <w:szCs w:val="22"/>
        </w:rPr>
        <w:t>/appeal</w:t>
      </w:r>
      <w:r w:rsidRPr="00E5783B">
        <w:rPr>
          <w:rFonts w:ascii="Arial" w:eastAsiaTheme="minorEastAsia" w:hAnsi="Arial" w:cs="Arial"/>
          <w:b/>
          <w:color w:val="385623" w:themeColor="accent6" w:themeShade="80"/>
          <w:sz w:val="22"/>
          <w:szCs w:val="22"/>
        </w:rPr>
        <w:t>s</w:t>
      </w:r>
      <w:bookmarkEnd w:id="12"/>
    </w:p>
    <w:p w14:paraId="75DDCA5B" w14:textId="77777777" w:rsidR="006B04DC" w:rsidRPr="00E5783B" w:rsidRDefault="006B04DC" w:rsidP="00406BE7">
      <w:pPr>
        <w:autoSpaceDE w:val="0"/>
        <w:autoSpaceDN w:val="0"/>
        <w:adjustRightInd w:val="0"/>
        <w:spacing w:after="0" w:line="240" w:lineRule="auto"/>
        <w:rPr>
          <w:rFonts w:ascii="Arial" w:eastAsiaTheme="minorEastAsia" w:hAnsi="Arial" w:cs="Arial"/>
          <w:color w:val="0070C0"/>
        </w:rPr>
      </w:pPr>
    </w:p>
    <w:p w14:paraId="58A8F214" w14:textId="77777777" w:rsidR="007168B1" w:rsidRPr="00E5783B" w:rsidRDefault="007168B1" w:rsidP="007168B1">
      <w:pPr>
        <w:autoSpaceDE w:val="0"/>
        <w:autoSpaceDN w:val="0"/>
        <w:spacing w:line="240" w:lineRule="auto"/>
        <w:rPr>
          <w:rFonts w:ascii="Arial" w:hAnsi="Arial" w:cs="Arial"/>
          <w:b/>
          <w:bCs/>
          <w:strike/>
          <w:u w:val="single"/>
        </w:rPr>
      </w:pPr>
      <w:r w:rsidRPr="00E5783B">
        <w:rPr>
          <w:rFonts w:ascii="Arial" w:hAnsi="Arial" w:cs="Arial"/>
          <w:b/>
          <w:bCs/>
          <w:u w:val="single"/>
        </w:rPr>
        <w:t>Review of decisions by the board of Management</w:t>
      </w:r>
    </w:p>
    <w:p w14:paraId="645BCE31"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 xml:space="preserve">The parent of the student, may request the board to review a decision to refuse admission. Such requests must be made in accordance with Section 29C of the Education Act 1998.    </w:t>
      </w:r>
    </w:p>
    <w:p w14:paraId="31022157"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14:paraId="39C5E3E4"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The board will conduct such reviews in accordance with the requirements of the procedures determined under Section 29B and with section 29C of the Education Act 1998.</w:t>
      </w:r>
    </w:p>
    <w:p w14:paraId="77C48122"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b/>
          <w:bCs/>
        </w:rPr>
        <w:t xml:space="preserve">Note:  </w:t>
      </w:r>
      <w:r w:rsidRPr="00E5783B">
        <w:rPr>
          <w:rFonts w:ascii="Arial" w:hAnsi="Arial" w:cs="Arial"/>
        </w:rPr>
        <w:t xml:space="preserve">Where an applicant has been refused admission due to the school being oversubscribed, the applicant </w:t>
      </w:r>
      <w:r w:rsidRPr="00E5783B">
        <w:rPr>
          <w:rFonts w:ascii="Arial" w:hAnsi="Arial" w:cs="Arial"/>
          <w:b/>
          <w:bCs/>
          <w:u w:val="single"/>
        </w:rPr>
        <w:t>must request a review</w:t>
      </w:r>
      <w:r w:rsidRPr="00E5783B">
        <w:rPr>
          <w:rFonts w:ascii="Arial" w:hAnsi="Arial" w:cs="Arial"/>
        </w:rPr>
        <w:t xml:space="preserve"> of that decision by the board of management prior to making an appeal under section 29 of the Education Act 1998.</w:t>
      </w:r>
    </w:p>
    <w:p w14:paraId="489AF75A"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 xml:space="preserve">Where an applicant has been refused admission due to a reason other than the school being oversubscribed, the applicant </w:t>
      </w:r>
      <w:r w:rsidRPr="00E5783B">
        <w:rPr>
          <w:rFonts w:ascii="Arial" w:hAnsi="Arial" w:cs="Arial"/>
          <w:b/>
          <w:bCs/>
          <w:u w:val="single"/>
        </w:rPr>
        <w:t>may request a review</w:t>
      </w:r>
      <w:r w:rsidRPr="00E5783B">
        <w:rPr>
          <w:rFonts w:ascii="Arial" w:hAnsi="Arial" w:cs="Arial"/>
        </w:rPr>
        <w:t xml:space="preserve"> of that decision by the board of management prior to making an appeal under section 29 of the Education Act 1998.   </w:t>
      </w:r>
    </w:p>
    <w:p w14:paraId="7C10173A" w14:textId="77777777" w:rsidR="00B37614" w:rsidRPr="00E5783B" w:rsidRDefault="00B37614" w:rsidP="00B37614">
      <w:pPr>
        <w:pStyle w:val="NoSpacing"/>
        <w:rPr>
          <w:rFonts w:ascii="Arial" w:hAnsi="Arial" w:cs="Arial"/>
        </w:rPr>
      </w:pPr>
    </w:p>
    <w:p w14:paraId="1057FC9E" w14:textId="77777777" w:rsidR="002B09BE" w:rsidRPr="00E5783B" w:rsidRDefault="002B09BE" w:rsidP="00B37614">
      <w:pPr>
        <w:pStyle w:val="NoSpacing"/>
        <w:rPr>
          <w:rFonts w:ascii="Arial" w:hAnsi="Arial" w:cs="Arial"/>
        </w:rPr>
      </w:pPr>
    </w:p>
    <w:p w14:paraId="1A82E648" w14:textId="77777777" w:rsidR="007168B1" w:rsidRPr="00E5783B" w:rsidRDefault="007168B1" w:rsidP="007168B1">
      <w:pPr>
        <w:pStyle w:val="NormalWeb"/>
        <w:rPr>
          <w:rFonts w:ascii="Arial" w:hAnsi="Arial" w:cs="Arial"/>
          <w:b/>
          <w:bCs/>
          <w:sz w:val="22"/>
          <w:szCs w:val="22"/>
          <w:u w:val="single"/>
        </w:rPr>
      </w:pPr>
      <w:r w:rsidRPr="00E5783B">
        <w:rPr>
          <w:rFonts w:ascii="Arial" w:hAnsi="Arial" w:cs="Arial"/>
          <w:b/>
          <w:bCs/>
          <w:sz w:val="22"/>
          <w:szCs w:val="22"/>
          <w:u w:val="single"/>
        </w:rPr>
        <w:t>Right of appeal</w:t>
      </w:r>
    </w:p>
    <w:p w14:paraId="2AC92A6E"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 xml:space="preserve">Under Section 29 of the Education Act 1998, the parent of the student, or in the case of a student who has reached the age of 18 years, the student, may appeal a decision of this school to refuse admission.  </w:t>
      </w:r>
    </w:p>
    <w:p w14:paraId="026D8260"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An appeal may be made under Section 29 (1</w:t>
      </w:r>
      <w:r w:rsidR="0054270B" w:rsidRPr="00E5783B">
        <w:rPr>
          <w:rFonts w:ascii="Arial" w:hAnsi="Arial" w:cs="Arial"/>
        </w:rPr>
        <w:t>) (</w:t>
      </w:r>
      <w:r w:rsidRPr="00E5783B">
        <w:rPr>
          <w:rFonts w:ascii="Arial" w:hAnsi="Arial" w:cs="Arial"/>
        </w:rPr>
        <w:t>c</w:t>
      </w:r>
      <w:r w:rsidR="0054270B" w:rsidRPr="00E5783B">
        <w:rPr>
          <w:rFonts w:ascii="Arial" w:hAnsi="Arial" w:cs="Arial"/>
        </w:rPr>
        <w:t>) (</w:t>
      </w:r>
      <w:proofErr w:type="spellStart"/>
      <w:r w:rsidRPr="00E5783B">
        <w:rPr>
          <w:rFonts w:ascii="Arial" w:hAnsi="Arial" w:cs="Arial"/>
        </w:rPr>
        <w:t>i</w:t>
      </w:r>
      <w:proofErr w:type="spellEnd"/>
      <w:r w:rsidRPr="00E5783B">
        <w:rPr>
          <w:rFonts w:ascii="Arial" w:hAnsi="Arial" w:cs="Arial"/>
        </w:rPr>
        <w:t>) of the Education Act 1998 where the refusal to admit was due to the school being oversubscribed.</w:t>
      </w:r>
    </w:p>
    <w:p w14:paraId="3E2F4A22"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An appeal may be made under Section 29 (1</w:t>
      </w:r>
      <w:r w:rsidR="0054270B" w:rsidRPr="00E5783B">
        <w:rPr>
          <w:rFonts w:ascii="Arial" w:hAnsi="Arial" w:cs="Arial"/>
        </w:rPr>
        <w:t>) (</w:t>
      </w:r>
      <w:r w:rsidRPr="00E5783B">
        <w:rPr>
          <w:rFonts w:ascii="Arial" w:hAnsi="Arial" w:cs="Arial"/>
        </w:rPr>
        <w:t>c</w:t>
      </w:r>
      <w:r w:rsidR="0054270B" w:rsidRPr="00E5783B">
        <w:rPr>
          <w:rFonts w:ascii="Arial" w:hAnsi="Arial" w:cs="Arial"/>
        </w:rPr>
        <w:t>) (</w:t>
      </w:r>
      <w:r w:rsidRPr="00E5783B">
        <w:rPr>
          <w:rFonts w:ascii="Arial" w:hAnsi="Arial" w:cs="Arial"/>
        </w:rPr>
        <w:t>ii) of the Education Act 1998 where the refusal to admit was due a reason other than the school being oversubscribed.</w:t>
      </w:r>
    </w:p>
    <w:p w14:paraId="373BC91B"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 xml:space="preserve">Where an applicant has been refused admission due to the school being oversubscribed, the applicant </w:t>
      </w:r>
      <w:r w:rsidRPr="00E5783B">
        <w:rPr>
          <w:rFonts w:ascii="Arial" w:hAnsi="Arial" w:cs="Arial"/>
          <w:b/>
          <w:bCs/>
          <w:u w:val="single"/>
        </w:rPr>
        <w:t>must request a review</w:t>
      </w:r>
      <w:r w:rsidRPr="00E5783B">
        <w:rPr>
          <w:rFonts w:ascii="Arial" w:hAnsi="Arial" w:cs="Arial"/>
        </w:rPr>
        <w:t xml:space="preserve"> of that decision by the board of management </w:t>
      </w:r>
      <w:r w:rsidRPr="00E5783B">
        <w:rPr>
          <w:rFonts w:ascii="Arial" w:hAnsi="Arial" w:cs="Arial"/>
          <w:b/>
          <w:bCs/>
          <w:u w:val="single"/>
        </w:rPr>
        <w:t>prior to making an appeal</w:t>
      </w:r>
      <w:r w:rsidRPr="00E5783B">
        <w:rPr>
          <w:rFonts w:ascii="Arial" w:hAnsi="Arial" w:cs="Arial"/>
        </w:rPr>
        <w:t xml:space="preserve"> under section 29 of the Education Act 1998. (see Review of decisions by the Board of Management)</w:t>
      </w:r>
    </w:p>
    <w:p w14:paraId="0B9ED79F"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 xml:space="preserve">Where an applicant has been refused admission due to a reason other than the school being oversubscribed, the applicant </w:t>
      </w:r>
      <w:r w:rsidRPr="00E5783B">
        <w:rPr>
          <w:rFonts w:ascii="Arial" w:hAnsi="Arial" w:cs="Arial"/>
          <w:b/>
          <w:bCs/>
          <w:u w:val="single"/>
        </w:rPr>
        <w:t>may request a review</w:t>
      </w:r>
      <w:r w:rsidRPr="00E5783B">
        <w:rPr>
          <w:rFonts w:ascii="Arial" w:hAnsi="Arial" w:cs="Arial"/>
        </w:rPr>
        <w:t xml:space="preserve"> of that decision by the board of management prior to making an appeal under section 29 of the Education Act 1998. (see Review of decisions by the Board of Management)</w:t>
      </w:r>
    </w:p>
    <w:p w14:paraId="67C294D3" w14:textId="77777777" w:rsidR="007168B1" w:rsidRPr="00E5783B" w:rsidRDefault="007168B1" w:rsidP="007168B1">
      <w:pPr>
        <w:autoSpaceDE w:val="0"/>
        <w:autoSpaceDN w:val="0"/>
        <w:spacing w:line="240" w:lineRule="auto"/>
        <w:rPr>
          <w:rFonts w:ascii="Arial" w:hAnsi="Arial" w:cs="Arial"/>
        </w:rPr>
      </w:pPr>
      <w:r w:rsidRPr="00E5783B">
        <w:rPr>
          <w:rFonts w:ascii="Arial" w:hAnsi="Arial" w:cs="Arial"/>
        </w:rPr>
        <w:t>Appeals under Section 29 of the Education Act 1998 will be considered and determined by an independent appeals committee appointed by the Minister for Education and Skills.    </w:t>
      </w:r>
    </w:p>
    <w:p w14:paraId="2ED446FC" w14:textId="77777777" w:rsidR="002B7446" w:rsidRPr="00E5783B" w:rsidRDefault="007168B1" w:rsidP="007168B1">
      <w:pPr>
        <w:autoSpaceDE w:val="0"/>
        <w:autoSpaceDN w:val="0"/>
        <w:spacing w:line="240" w:lineRule="auto"/>
        <w:rPr>
          <w:rFonts w:ascii="Arial" w:hAnsi="Arial" w:cs="Arial"/>
        </w:rPr>
      </w:pPr>
      <w:r w:rsidRPr="00E5783B">
        <w:rPr>
          <w:rFonts w:ascii="Arial" w:hAnsi="Arial" w:cs="Arial"/>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sectPr w:rsidR="002B7446" w:rsidRPr="00E5783B" w:rsidSect="00FD471B">
      <w:footerReference w:type="default" r:id="rId12"/>
      <w:pgSz w:w="11906" w:h="16838"/>
      <w:pgMar w:top="1440" w:right="1440" w:bottom="1276"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Author" w:initials="A">
    <w:p w14:paraId="39DA34D3" w14:textId="77777777" w:rsidR="00EA6389" w:rsidRDefault="00EA6389">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DA34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DA34D3" w16cid:durableId="23BE8E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C7404" w14:textId="77777777" w:rsidR="00593547" w:rsidRDefault="00593547" w:rsidP="00D8609E">
      <w:pPr>
        <w:spacing w:after="0" w:line="240" w:lineRule="auto"/>
      </w:pPr>
      <w:r>
        <w:separator/>
      </w:r>
    </w:p>
  </w:endnote>
  <w:endnote w:type="continuationSeparator" w:id="0">
    <w:p w14:paraId="213ACFF1" w14:textId="77777777" w:rsidR="00593547" w:rsidRDefault="00593547" w:rsidP="00D86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502780"/>
      <w:docPartObj>
        <w:docPartGallery w:val="Page Numbers (Bottom of Page)"/>
        <w:docPartUnique/>
      </w:docPartObj>
    </w:sdtPr>
    <w:sdtEndPr>
      <w:rPr>
        <w:noProof/>
      </w:rPr>
    </w:sdtEndPr>
    <w:sdtContent>
      <w:p w14:paraId="02C24513" w14:textId="77777777" w:rsidR="00D8609E" w:rsidRDefault="00D8609E">
        <w:pPr>
          <w:pStyle w:val="Footer"/>
          <w:jc w:val="right"/>
        </w:pPr>
        <w:r>
          <w:fldChar w:fldCharType="begin"/>
        </w:r>
        <w:r>
          <w:instrText xml:space="preserve"> PAGE   \* MERGEFORMAT </w:instrText>
        </w:r>
        <w:r>
          <w:fldChar w:fldCharType="separate"/>
        </w:r>
        <w:r w:rsidR="00EF46EE">
          <w:rPr>
            <w:noProof/>
          </w:rPr>
          <w:t>7</w:t>
        </w:r>
        <w:r>
          <w:rPr>
            <w:noProof/>
          </w:rPr>
          <w:fldChar w:fldCharType="end"/>
        </w:r>
      </w:p>
    </w:sdtContent>
  </w:sdt>
  <w:p w14:paraId="71E08A7E" w14:textId="77777777" w:rsidR="00D8609E" w:rsidRDefault="00D86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990B8" w14:textId="77777777" w:rsidR="00593547" w:rsidRDefault="00593547" w:rsidP="00D8609E">
      <w:pPr>
        <w:spacing w:after="0" w:line="240" w:lineRule="auto"/>
      </w:pPr>
      <w:r>
        <w:separator/>
      </w:r>
    </w:p>
  </w:footnote>
  <w:footnote w:type="continuationSeparator" w:id="0">
    <w:p w14:paraId="072BA0D2" w14:textId="77777777" w:rsidR="00593547" w:rsidRDefault="00593547" w:rsidP="00D86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0071C"/>
    <w:multiLevelType w:val="hybridMultilevel"/>
    <w:tmpl w:val="683424B4"/>
    <w:lvl w:ilvl="0" w:tplc="7102E680">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617879"/>
    <w:multiLevelType w:val="hybridMultilevel"/>
    <w:tmpl w:val="F65EF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B600B9"/>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80257A"/>
    <w:multiLevelType w:val="hybridMultilevel"/>
    <w:tmpl w:val="31D89576"/>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CF697A"/>
    <w:multiLevelType w:val="multilevel"/>
    <w:tmpl w:val="8A043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35B74"/>
    <w:multiLevelType w:val="hybridMultilevel"/>
    <w:tmpl w:val="F0DCC3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5D37E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67244BF"/>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0228BF"/>
    <w:multiLevelType w:val="multilevel"/>
    <w:tmpl w:val="8A043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D1ADA"/>
    <w:multiLevelType w:val="hybridMultilevel"/>
    <w:tmpl w:val="B76671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C355F2"/>
    <w:multiLevelType w:val="hybridMultilevel"/>
    <w:tmpl w:val="7AA48A28"/>
    <w:lvl w:ilvl="0" w:tplc="1EA61506">
      <w:start w:val="3"/>
      <w:numFmt w:val="decimal"/>
      <w:lvlText w:val="%1)"/>
      <w:lvlJc w:val="left"/>
      <w:pPr>
        <w:ind w:left="720" w:hanging="360"/>
      </w:pPr>
      <w:rPr>
        <w:rFonts w:hint="default"/>
      </w:rPr>
    </w:lvl>
    <w:lvl w:ilvl="1" w:tplc="950EE5DA">
      <w:start w:val="8"/>
      <w:numFmt w:val="decimal"/>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7F64FD"/>
    <w:multiLevelType w:val="hybridMultilevel"/>
    <w:tmpl w:val="0E4A92EC"/>
    <w:lvl w:ilvl="0" w:tplc="66F2D63C">
      <w:start w:val="3"/>
      <w:numFmt w:val="bullet"/>
      <w:lvlText w:val="-"/>
      <w:lvlJc w:val="left"/>
      <w:pPr>
        <w:ind w:left="1080" w:hanging="360"/>
      </w:pPr>
      <w:rPr>
        <w:rFonts w:ascii="TimesNewRomanPSMT" w:eastAsiaTheme="minorHAnsi" w:hAnsi="TimesNewRomanPSMT" w:cs="TimesNewRomanPSMT" w:hint="default"/>
        <w:color w:val="FF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C492676"/>
    <w:multiLevelType w:val="hybridMultilevel"/>
    <w:tmpl w:val="AF18A6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86F2B0B"/>
    <w:multiLevelType w:val="hybridMultilevel"/>
    <w:tmpl w:val="334C3E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93A1EA2"/>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FF44593"/>
    <w:multiLevelType w:val="hybridMultilevel"/>
    <w:tmpl w:val="D3644E9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376DB1"/>
    <w:multiLevelType w:val="hybridMultilevel"/>
    <w:tmpl w:val="EF28761C"/>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D10377"/>
    <w:multiLevelType w:val="hybridMultilevel"/>
    <w:tmpl w:val="D99CC81C"/>
    <w:lvl w:ilvl="0" w:tplc="851C2838">
      <w:start w:val="5"/>
      <w:numFmt w:val="decimal"/>
      <w:lvlText w:val="%1."/>
      <w:lvlJc w:val="left"/>
      <w:pPr>
        <w:ind w:left="360" w:hanging="360"/>
      </w:pPr>
      <w:rPr>
        <w:rFonts w:hint="default"/>
        <w:b/>
        <w:color w:val="385623" w:themeColor="accent6" w:themeShade="8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937081F"/>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B22237B"/>
    <w:multiLevelType w:val="hybridMultilevel"/>
    <w:tmpl w:val="19146A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F012BDD"/>
    <w:multiLevelType w:val="hybridMultilevel"/>
    <w:tmpl w:val="10144F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0B27B3D"/>
    <w:multiLevelType w:val="hybridMultilevel"/>
    <w:tmpl w:val="910C132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51600B7B"/>
    <w:multiLevelType w:val="hybridMultilevel"/>
    <w:tmpl w:val="4E3CA9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29616A8"/>
    <w:multiLevelType w:val="hybridMultilevel"/>
    <w:tmpl w:val="FBF2314C"/>
    <w:lvl w:ilvl="0" w:tplc="2EF85D9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58511F0"/>
    <w:multiLevelType w:val="hybridMultilevel"/>
    <w:tmpl w:val="D0AE5528"/>
    <w:lvl w:ilvl="0" w:tplc="5E8CAD6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B9A7B71"/>
    <w:multiLevelType w:val="hybridMultilevel"/>
    <w:tmpl w:val="93AA4596"/>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DCC12C6"/>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E2D1DAD"/>
    <w:multiLevelType w:val="hybridMultilevel"/>
    <w:tmpl w:val="9C9206CA"/>
    <w:lvl w:ilvl="0" w:tplc="1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066342"/>
    <w:multiLevelType w:val="hybridMultilevel"/>
    <w:tmpl w:val="6884FCC2"/>
    <w:lvl w:ilvl="0" w:tplc="1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577B89"/>
    <w:multiLevelType w:val="hybridMultilevel"/>
    <w:tmpl w:val="FA321DC4"/>
    <w:lvl w:ilvl="0" w:tplc="C588A06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3D6CA452">
      <w:start w:val="1"/>
      <w:numFmt w:val="decimal"/>
      <w:lvlText w:val="%4."/>
      <w:lvlJc w:val="left"/>
      <w:pPr>
        <w:ind w:left="360" w:hanging="360"/>
      </w:pPr>
      <w:rPr>
        <w:b/>
      </w:r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698A206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C721CCC"/>
    <w:multiLevelType w:val="hybridMultilevel"/>
    <w:tmpl w:val="1130B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1CA282A"/>
    <w:multiLevelType w:val="hybridMultilevel"/>
    <w:tmpl w:val="7C401E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56903BF"/>
    <w:multiLevelType w:val="hybridMultilevel"/>
    <w:tmpl w:val="BEB264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6AE51C8"/>
    <w:multiLevelType w:val="hybridMultilevel"/>
    <w:tmpl w:val="BD329BD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B066078"/>
    <w:multiLevelType w:val="hybridMultilevel"/>
    <w:tmpl w:val="139A4C2A"/>
    <w:lvl w:ilvl="0" w:tplc="1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3"/>
  </w:num>
  <w:num w:numId="2">
    <w:abstractNumId w:val="29"/>
  </w:num>
  <w:num w:numId="3">
    <w:abstractNumId w:val="23"/>
  </w:num>
  <w:num w:numId="4">
    <w:abstractNumId w:val="3"/>
  </w:num>
  <w:num w:numId="5">
    <w:abstractNumId w:val="17"/>
  </w:num>
  <w:num w:numId="6">
    <w:abstractNumId w:val="22"/>
  </w:num>
  <w:num w:numId="7">
    <w:abstractNumId w:val="34"/>
  </w:num>
  <w:num w:numId="8">
    <w:abstractNumId w:val="10"/>
  </w:num>
  <w:num w:numId="9">
    <w:abstractNumId w:val="13"/>
  </w:num>
  <w:num w:numId="10">
    <w:abstractNumId w:val="20"/>
  </w:num>
  <w:num w:numId="11">
    <w:abstractNumId w:val="32"/>
  </w:num>
  <w:num w:numId="12">
    <w:abstractNumId w:val="1"/>
  </w:num>
  <w:num w:numId="13">
    <w:abstractNumId w:val="9"/>
  </w:num>
  <w:num w:numId="14">
    <w:abstractNumId w:val="2"/>
  </w:num>
  <w:num w:numId="15">
    <w:abstractNumId w:val="25"/>
  </w:num>
  <w:num w:numId="16">
    <w:abstractNumId w:val="19"/>
  </w:num>
  <w:num w:numId="17">
    <w:abstractNumId w:val="16"/>
  </w:num>
  <w:num w:numId="18">
    <w:abstractNumId w:val="18"/>
  </w:num>
  <w:num w:numId="19">
    <w:abstractNumId w:val="0"/>
  </w:num>
  <w:num w:numId="20">
    <w:abstractNumId w:val="7"/>
  </w:num>
  <w:num w:numId="21">
    <w:abstractNumId w:val="14"/>
  </w:num>
  <w:num w:numId="22">
    <w:abstractNumId w:val="11"/>
  </w:num>
  <w:num w:numId="23">
    <w:abstractNumId w:val="30"/>
  </w:num>
  <w:num w:numId="24">
    <w:abstractNumId w:val="6"/>
  </w:num>
  <w:num w:numId="25">
    <w:abstractNumId w:val="5"/>
  </w:num>
  <w:num w:numId="26">
    <w:abstractNumId w:val="26"/>
  </w:num>
  <w:num w:numId="27">
    <w:abstractNumId w:val="12"/>
  </w:num>
  <w:num w:numId="28">
    <w:abstractNumId w:val="31"/>
  </w:num>
  <w:num w:numId="29">
    <w:abstractNumId w:val="21"/>
  </w:num>
  <w:num w:numId="30">
    <w:abstractNumId w:val="24"/>
  </w:num>
  <w:num w:numId="31">
    <w:abstractNumId w:val="4"/>
  </w:num>
  <w:num w:numId="32">
    <w:abstractNumId w:val="8"/>
  </w:num>
  <w:num w:numId="33">
    <w:abstractNumId w:val="15"/>
  </w:num>
  <w:num w:numId="34">
    <w:abstractNumId w:val="35"/>
  </w:num>
  <w:num w:numId="35">
    <w:abstractNumId w:val="27"/>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446"/>
    <w:rsid w:val="0002017D"/>
    <w:rsid w:val="00020EF0"/>
    <w:rsid w:val="0002124E"/>
    <w:rsid w:val="0004443A"/>
    <w:rsid w:val="00091FF4"/>
    <w:rsid w:val="000B7779"/>
    <w:rsid w:val="000C3249"/>
    <w:rsid w:val="000C3344"/>
    <w:rsid w:val="000E4CC2"/>
    <w:rsid w:val="000F60D9"/>
    <w:rsid w:val="0010107F"/>
    <w:rsid w:val="00103809"/>
    <w:rsid w:val="00121CB2"/>
    <w:rsid w:val="001243D3"/>
    <w:rsid w:val="00140B66"/>
    <w:rsid w:val="001506F3"/>
    <w:rsid w:val="00153BDD"/>
    <w:rsid w:val="00176E00"/>
    <w:rsid w:val="00187259"/>
    <w:rsid w:val="001F35D0"/>
    <w:rsid w:val="001F3E0A"/>
    <w:rsid w:val="001F69E3"/>
    <w:rsid w:val="00212DB7"/>
    <w:rsid w:val="00221985"/>
    <w:rsid w:val="0022569A"/>
    <w:rsid w:val="00242266"/>
    <w:rsid w:val="002604F2"/>
    <w:rsid w:val="00281905"/>
    <w:rsid w:val="00285D92"/>
    <w:rsid w:val="0029545D"/>
    <w:rsid w:val="002955C2"/>
    <w:rsid w:val="002A3283"/>
    <w:rsid w:val="002A5A58"/>
    <w:rsid w:val="002A75A2"/>
    <w:rsid w:val="002B09BE"/>
    <w:rsid w:val="002B7446"/>
    <w:rsid w:val="002D49FE"/>
    <w:rsid w:val="003201ED"/>
    <w:rsid w:val="003207E9"/>
    <w:rsid w:val="00321C41"/>
    <w:rsid w:val="00322FEE"/>
    <w:rsid w:val="00326B68"/>
    <w:rsid w:val="00331D27"/>
    <w:rsid w:val="00345885"/>
    <w:rsid w:val="00353220"/>
    <w:rsid w:val="00355203"/>
    <w:rsid w:val="00374405"/>
    <w:rsid w:val="003763CE"/>
    <w:rsid w:val="00383207"/>
    <w:rsid w:val="003857A6"/>
    <w:rsid w:val="00387361"/>
    <w:rsid w:val="00392057"/>
    <w:rsid w:val="003B0875"/>
    <w:rsid w:val="003B6D4E"/>
    <w:rsid w:val="003B6FA7"/>
    <w:rsid w:val="003B7B60"/>
    <w:rsid w:val="003D07DD"/>
    <w:rsid w:val="003D39A4"/>
    <w:rsid w:val="003E70AB"/>
    <w:rsid w:val="00406BE7"/>
    <w:rsid w:val="004208DF"/>
    <w:rsid w:val="00435AE7"/>
    <w:rsid w:val="00436C55"/>
    <w:rsid w:val="00481B24"/>
    <w:rsid w:val="00483B89"/>
    <w:rsid w:val="004B2EA4"/>
    <w:rsid w:val="004B73DA"/>
    <w:rsid w:val="004D4B14"/>
    <w:rsid w:val="004E1729"/>
    <w:rsid w:val="004E5691"/>
    <w:rsid w:val="004F4AA6"/>
    <w:rsid w:val="005267A9"/>
    <w:rsid w:val="00527266"/>
    <w:rsid w:val="0054270B"/>
    <w:rsid w:val="005578B8"/>
    <w:rsid w:val="005647F1"/>
    <w:rsid w:val="00566AE4"/>
    <w:rsid w:val="00567B36"/>
    <w:rsid w:val="00567B90"/>
    <w:rsid w:val="00571FCC"/>
    <w:rsid w:val="00593547"/>
    <w:rsid w:val="005A0944"/>
    <w:rsid w:val="005E0069"/>
    <w:rsid w:val="005E4A3E"/>
    <w:rsid w:val="005F2964"/>
    <w:rsid w:val="005F73A2"/>
    <w:rsid w:val="005F777B"/>
    <w:rsid w:val="005F79F5"/>
    <w:rsid w:val="00610153"/>
    <w:rsid w:val="00612092"/>
    <w:rsid w:val="00616C76"/>
    <w:rsid w:val="00622DA6"/>
    <w:rsid w:val="00641946"/>
    <w:rsid w:val="00643A64"/>
    <w:rsid w:val="00654A94"/>
    <w:rsid w:val="006564ED"/>
    <w:rsid w:val="00674255"/>
    <w:rsid w:val="006772A0"/>
    <w:rsid w:val="00677794"/>
    <w:rsid w:val="006830EB"/>
    <w:rsid w:val="006A56BF"/>
    <w:rsid w:val="006A64A9"/>
    <w:rsid w:val="006B04DC"/>
    <w:rsid w:val="006B3F1E"/>
    <w:rsid w:val="006C4814"/>
    <w:rsid w:val="006D2956"/>
    <w:rsid w:val="006E2BF6"/>
    <w:rsid w:val="00713FE9"/>
    <w:rsid w:val="007168B1"/>
    <w:rsid w:val="00732176"/>
    <w:rsid w:val="00742D69"/>
    <w:rsid w:val="007505E5"/>
    <w:rsid w:val="00752579"/>
    <w:rsid w:val="00762B44"/>
    <w:rsid w:val="00764262"/>
    <w:rsid w:val="00770807"/>
    <w:rsid w:val="007A33EB"/>
    <w:rsid w:val="007B17AB"/>
    <w:rsid w:val="007B4BB7"/>
    <w:rsid w:val="007E7E26"/>
    <w:rsid w:val="00832ADF"/>
    <w:rsid w:val="00845BDB"/>
    <w:rsid w:val="008535B2"/>
    <w:rsid w:val="0086044E"/>
    <w:rsid w:val="008660EF"/>
    <w:rsid w:val="008663F8"/>
    <w:rsid w:val="00866AC6"/>
    <w:rsid w:val="00874D4C"/>
    <w:rsid w:val="0088352A"/>
    <w:rsid w:val="00883B35"/>
    <w:rsid w:val="008A090A"/>
    <w:rsid w:val="008B3A25"/>
    <w:rsid w:val="008C0CB3"/>
    <w:rsid w:val="008C4C6A"/>
    <w:rsid w:val="008F3E14"/>
    <w:rsid w:val="00914167"/>
    <w:rsid w:val="0091726C"/>
    <w:rsid w:val="009242A4"/>
    <w:rsid w:val="00927AE5"/>
    <w:rsid w:val="0094510B"/>
    <w:rsid w:val="0095602C"/>
    <w:rsid w:val="00982E02"/>
    <w:rsid w:val="00987EFD"/>
    <w:rsid w:val="0099669A"/>
    <w:rsid w:val="009B21F6"/>
    <w:rsid w:val="009B640D"/>
    <w:rsid w:val="00A13CF6"/>
    <w:rsid w:val="00A2174D"/>
    <w:rsid w:val="00A22884"/>
    <w:rsid w:val="00A23921"/>
    <w:rsid w:val="00A26514"/>
    <w:rsid w:val="00A317CE"/>
    <w:rsid w:val="00A359C8"/>
    <w:rsid w:val="00A4354F"/>
    <w:rsid w:val="00A52939"/>
    <w:rsid w:val="00A57D4F"/>
    <w:rsid w:val="00A732BB"/>
    <w:rsid w:val="00A77C20"/>
    <w:rsid w:val="00A93918"/>
    <w:rsid w:val="00A944A9"/>
    <w:rsid w:val="00AA6AC8"/>
    <w:rsid w:val="00AB7E10"/>
    <w:rsid w:val="00AD0B5E"/>
    <w:rsid w:val="00AD32F3"/>
    <w:rsid w:val="00AE7E94"/>
    <w:rsid w:val="00B025EB"/>
    <w:rsid w:val="00B072A9"/>
    <w:rsid w:val="00B21470"/>
    <w:rsid w:val="00B37614"/>
    <w:rsid w:val="00B42273"/>
    <w:rsid w:val="00B450BC"/>
    <w:rsid w:val="00B51206"/>
    <w:rsid w:val="00B81BFE"/>
    <w:rsid w:val="00B8390B"/>
    <w:rsid w:val="00B83B1C"/>
    <w:rsid w:val="00B87A0B"/>
    <w:rsid w:val="00BB6BF4"/>
    <w:rsid w:val="00BC0F9E"/>
    <w:rsid w:val="00BC2C03"/>
    <w:rsid w:val="00BD2D5A"/>
    <w:rsid w:val="00BD67BC"/>
    <w:rsid w:val="00BE4233"/>
    <w:rsid w:val="00C15156"/>
    <w:rsid w:val="00C37649"/>
    <w:rsid w:val="00C61B67"/>
    <w:rsid w:val="00C66A4E"/>
    <w:rsid w:val="00CA3E31"/>
    <w:rsid w:val="00CA45FD"/>
    <w:rsid w:val="00CB473E"/>
    <w:rsid w:val="00CD2B6C"/>
    <w:rsid w:val="00CD690A"/>
    <w:rsid w:val="00CD7AAB"/>
    <w:rsid w:val="00CE4027"/>
    <w:rsid w:val="00CF4112"/>
    <w:rsid w:val="00D3482E"/>
    <w:rsid w:val="00D5001B"/>
    <w:rsid w:val="00D562FC"/>
    <w:rsid w:val="00D7132E"/>
    <w:rsid w:val="00D73B03"/>
    <w:rsid w:val="00D8609E"/>
    <w:rsid w:val="00D932F9"/>
    <w:rsid w:val="00DB1EF7"/>
    <w:rsid w:val="00E02C8F"/>
    <w:rsid w:val="00E10771"/>
    <w:rsid w:val="00E2646A"/>
    <w:rsid w:val="00E314CB"/>
    <w:rsid w:val="00E47AF1"/>
    <w:rsid w:val="00E5783B"/>
    <w:rsid w:val="00E64C4F"/>
    <w:rsid w:val="00E93C02"/>
    <w:rsid w:val="00E948D9"/>
    <w:rsid w:val="00E96AF6"/>
    <w:rsid w:val="00EA6389"/>
    <w:rsid w:val="00EB6699"/>
    <w:rsid w:val="00ED1621"/>
    <w:rsid w:val="00ED192F"/>
    <w:rsid w:val="00ED2B8C"/>
    <w:rsid w:val="00EE34CE"/>
    <w:rsid w:val="00EE4292"/>
    <w:rsid w:val="00EE583F"/>
    <w:rsid w:val="00EF07B7"/>
    <w:rsid w:val="00EF46EE"/>
    <w:rsid w:val="00F10754"/>
    <w:rsid w:val="00F12089"/>
    <w:rsid w:val="00F156E8"/>
    <w:rsid w:val="00F41A97"/>
    <w:rsid w:val="00F4404D"/>
    <w:rsid w:val="00F5151F"/>
    <w:rsid w:val="00F704E7"/>
    <w:rsid w:val="00F922E4"/>
    <w:rsid w:val="00F95507"/>
    <w:rsid w:val="00FB20D2"/>
    <w:rsid w:val="00FB3597"/>
    <w:rsid w:val="00FB6E57"/>
    <w:rsid w:val="00FB7401"/>
    <w:rsid w:val="00FD471B"/>
    <w:rsid w:val="00FF05F5"/>
    <w:rsid w:val="00FF7E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C2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8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38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2B7446"/>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2B7446"/>
    <w:pPr>
      <w:ind w:left="720"/>
      <w:contextualSpacing/>
    </w:pPr>
  </w:style>
  <w:style w:type="table" w:styleId="TableGrid0">
    <w:name w:val="Table Grid"/>
    <w:basedOn w:val="TableNormal"/>
    <w:uiPriority w:val="39"/>
    <w:rsid w:val="00321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2C8F"/>
    <w:pPr>
      <w:spacing w:after="0" w:line="240" w:lineRule="auto"/>
    </w:pPr>
  </w:style>
  <w:style w:type="paragraph" w:styleId="Header">
    <w:name w:val="header"/>
    <w:basedOn w:val="Normal"/>
    <w:link w:val="HeaderChar"/>
    <w:uiPriority w:val="99"/>
    <w:unhideWhenUsed/>
    <w:rsid w:val="00D86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09E"/>
  </w:style>
  <w:style w:type="paragraph" w:styleId="Footer">
    <w:name w:val="footer"/>
    <w:basedOn w:val="Normal"/>
    <w:link w:val="FooterChar"/>
    <w:uiPriority w:val="99"/>
    <w:unhideWhenUsed/>
    <w:rsid w:val="00D86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09E"/>
  </w:style>
  <w:style w:type="character" w:styleId="Hyperlink">
    <w:name w:val="Hyperlink"/>
    <w:basedOn w:val="DefaultParagraphFont"/>
    <w:uiPriority w:val="99"/>
    <w:unhideWhenUsed/>
    <w:rsid w:val="006564ED"/>
    <w:rPr>
      <w:color w:val="0000AA"/>
      <w:u w:val="single"/>
    </w:rPr>
  </w:style>
  <w:style w:type="paragraph" w:styleId="NormalWeb">
    <w:name w:val="Normal (Web)"/>
    <w:basedOn w:val="Normal"/>
    <w:uiPriority w:val="99"/>
    <w:semiHidden/>
    <w:unhideWhenUsed/>
    <w:rsid w:val="006564ED"/>
    <w:pPr>
      <w:spacing w:after="240"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406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BE7"/>
    <w:rPr>
      <w:rFonts w:ascii="Segoe UI" w:hAnsi="Segoe UI" w:cs="Segoe UI"/>
      <w:sz w:val="18"/>
      <w:szCs w:val="18"/>
    </w:rPr>
  </w:style>
  <w:style w:type="character" w:styleId="Strong">
    <w:name w:val="Strong"/>
    <w:basedOn w:val="DefaultParagraphFont"/>
    <w:uiPriority w:val="22"/>
    <w:qFormat/>
    <w:rsid w:val="0088352A"/>
    <w:rPr>
      <w:b/>
      <w:bCs/>
    </w:rPr>
  </w:style>
  <w:style w:type="character" w:customStyle="1" w:styleId="Heading1Char">
    <w:name w:val="Heading 1 Char"/>
    <w:basedOn w:val="DefaultParagraphFont"/>
    <w:link w:val="Heading1"/>
    <w:uiPriority w:val="9"/>
    <w:rsid w:val="0010380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03809"/>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EA6389"/>
    <w:rPr>
      <w:sz w:val="16"/>
      <w:szCs w:val="16"/>
    </w:rPr>
  </w:style>
  <w:style w:type="paragraph" w:styleId="CommentText">
    <w:name w:val="annotation text"/>
    <w:basedOn w:val="Normal"/>
    <w:link w:val="CommentTextChar"/>
    <w:uiPriority w:val="99"/>
    <w:semiHidden/>
    <w:unhideWhenUsed/>
    <w:rsid w:val="00EA6389"/>
    <w:pPr>
      <w:spacing w:line="240" w:lineRule="auto"/>
    </w:pPr>
    <w:rPr>
      <w:sz w:val="20"/>
      <w:szCs w:val="20"/>
    </w:rPr>
  </w:style>
  <w:style w:type="character" w:customStyle="1" w:styleId="CommentTextChar">
    <w:name w:val="Comment Text Char"/>
    <w:basedOn w:val="DefaultParagraphFont"/>
    <w:link w:val="CommentText"/>
    <w:uiPriority w:val="99"/>
    <w:semiHidden/>
    <w:rsid w:val="00EA6389"/>
    <w:rPr>
      <w:sz w:val="20"/>
      <w:szCs w:val="20"/>
    </w:rPr>
  </w:style>
  <w:style w:type="paragraph" w:styleId="CommentSubject">
    <w:name w:val="annotation subject"/>
    <w:basedOn w:val="CommentText"/>
    <w:next w:val="CommentText"/>
    <w:link w:val="CommentSubjectChar"/>
    <w:uiPriority w:val="99"/>
    <w:semiHidden/>
    <w:unhideWhenUsed/>
    <w:rsid w:val="00EA6389"/>
    <w:rPr>
      <w:b/>
      <w:bCs/>
    </w:rPr>
  </w:style>
  <w:style w:type="character" w:customStyle="1" w:styleId="CommentSubjectChar">
    <w:name w:val="Comment Subject Char"/>
    <w:basedOn w:val="CommentTextChar"/>
    <w:link w:val="CommentSubject"/>
    <w:uiPriority w:val="99"/>
    <w:semiHidden/>
    <w:rsid w:val="00EA63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5069">
      <w:bodyDiv w:val="1"/>
      <w:marLeft w:val="0"/>
      <w:marRight w:val="0"/>
      <w:marTop w:val="0"/>
      <w:marBottom w:val="0"/>
      <w:divBdr>
        <w:top w:val="none" w:sz="0" w:space="0" w:color="auto"/>
        <w:left w:val="none" w:sz="0" w:space="0" w:color="auto"/>
        <w:bottom w:val="none" w:sz="0" w:space="0" w:color="auto"/>
        <w:right w:val="none" w:sz="0" w:space="0" w:color="auto"/>
      </w:divBdr>
    </w:div>
    <w:div w:id="149253278">
      <w:bodyDiv w:val="1"/>
      <w:marLeft w:val="0"/>
      <w:marRight w:val="0"/>
      <w:marTop w:val="0"/>
      <w:marBottom w:val="0"/>
      <w:divBdr>
        <w:top w:val="none" w:sz="0" w:space="0" w:color="auto"/>
        <w:left w:val="none" w:sz="0" w:space="0" w:color="auto"/>
        <w:bottom w:val="none" w:sz="0" w:space="0" w:color="auto"/>
        <w:right w:val="none" w:sz="0" w:space="0" w:color="auto"/>
      </w:divBdr>
    </w:div>
    <w:div w:id="173542675">
      <w:bodyDiv w:val="1"/>
      <w:marLeft w:val="0"/>
      <w:marRight w:val="0"/>
      <w:marTop w:val="0"/>
      <w:marBottom w:val="0"/>
      <w:divBdr>
        <w:top w:val="none" w:sz="0" w:space="0" w:color="auto"/>
        <w:left w:val="none" w:sz="0" w:space="0" w:color="auto"/>
        <w:bottom w:val="none" w:sz="0" w:space="0" w:color="auto"/>
        <w:right w:val="none" w:sz="0" w:space="0" w:color="auto"/>
      </w:divBdr>
    </w:div>
    <w:div w:id="513344669">
      <w:bodyDiv w:val="1"/>
      <w:marLeft w:val="0"/>
      <w:marRight w:val="0"/>
      <w:marTop w:val="0"/>
      <w:marBottom w:val="0"/>
      <w:divBdr>
        <w:top w:val="none" w:sz="0" w:space="0" w:color="auto"/>
        <w:left w:val="none" w:sz="0" w:space="0" w:color="auto"/>
        <w:bottom w:val="none" w:sz="0" w:space="0" w:color="auto"/>
        <w:right w:val="none" w:sz="0" w:space="0" w:color="auto"/>
      </w:divBdr>
    </w:div>
    <w:div w:id="649094668">
      <w:bodyDiv w:val="1"/>
      <w:marLeft w:val="0"/>
      <w:marRight w:val="0"/>
      <w:marTop w:val="0"/>
      <w:marBottom w:val="0"/>
      <w:divBdr>
        <w:top w:val="none" w:sz="0" w:space="0" w:color="auto"/>
        <w:left w:val="none" w:sz="0" w:space="0" w:color="auto"/>
        <w:bottom w:val="none" w:sz="0" w:space="0" w:color="auto"/>
        <w:right w:val="none" w:sz="0" w:space="0" w:color="auto"/>
      </w:divBdr>
    </w:div>
    <w:div w:id="891427584">
      <w:bodyDiv w:val="1"/>
      <w:marLeft w:val="0"/>
      <w:marRight w:val="0"/>
      <w:marTop w:val="0"/>
      <w:marBottom w:val="0"/>
      <w:divBdr>
        <w:top w:val="none" w:sz="0" w:space="0" w:color="auto"/>
        <w:left w:val="none" w:sz="0" w:space="0" w:color="auto"/>
        <w:bottom w:val="none" w:sz="0" w:space="0" w:color="auto"/>
        <w:right w:val="none" w:sz="0" w:space="0" w:color="auto"/>
      </w:divBdr>
    </w:div>
    <w:div w:id="1192375053">
      <w:bodyDiv w:val="1"/>
      <w:marLeft w:val="0"/>
      <w:marRight w:val="0"/>
      <w:marTop w:val="0"/>
      <w:marBottom w:val="0"/>
      <w:divBdr>
        <w:top w:val="none" w:sz="0" w:space="0" w:color="auto"/>
        <w:left w:val="none" w:sz="0" w:space="0" w:color="auto"/>
        <w:bottom w:val="none" w:sz="0" w:space="0" w:color="auto"/>
        <w:right w:val="none" w:sz="0" w:space="0" w:color="auto"/>
      </w:divBdr>
    </w:div>
    <w:div w:id="1361321622">
      <w:bodyDiv w:val="1"/>
      <w:marLeft w:val="0"/>
      <w:marRight w:val="0"/>
      <w:marTop w:val="0"/>
      <w:marBottom w:val="0"/>
      <w:divBdr>
        <w:top w:val="none" w:sz="0" w:space="0" w:color="auto"/>
        <w:left w:val="none" w:sz="0" w:space="0" w:color="auto"/>
        <w:bottom w:val="none" w:sz="0" w:space="0" w:color="auto"/>
        <w:right w:val="none" w:sz="0" w:space="0" w:color="auto"/>
      </w:divBdr>
    </w:div>
    <w:div w:id="1860846759">
      <w:bodyDiv w:val="1"/>
      <w:marLeft w:val="0"/>
      <w:marRight w:val="0"/>
      <w:marTop w:val="0"/>
      <w:marBottom w:val="0"/>
      <w:divBdr>
        <w:top w:val="none" w:sz="0" w:space="0" w:color="auto"/>
        <w:left w:val="none" w:sz="0" w:space="0" w:color="auto"/>
        <w:bottom w:val="none" w:sz="0" w:space="0" w:color="auto"/>
        <w:right w:val="none" w:sz="0" w:space="0" w:color="auto"/>
      </w:divBdr>
    </w:div>
    <w:div w:id="1918900993">
      <w:bodyDiv w:val="1"/>
      <w:marLeft w:val="0"/>
      <w:marRight w:val="0"/>
      <w:marTop w:val="0"/>
      <w:marBottom w:val="0"/>
      <w:divBdr>
        <w:top w:val="none" w:sz="0" w:space="0" w:color="auto"/>
        <w:left w:val="none" w:sz="0" w:space="0" w:color="auto"/>
        <w:bottom w:val="none" w:sz="0" w:space="0" w:color="auto"/>
        <w:right w:val="none" w:sz="0" w:space="0" w:color="auto"/>
      </w:divBdr>
    </w:div>
    <w:div w:id="2044360737">
      <w:bodyDiv w:val="1"/>
      <w:marLeft w:val="0"/>
      <w:marRight w:val="0"/>
      <w:marTop w:val="0"/>
      <w:marBottom w:val="0"/>
      <w:divBdr>
        <w:top w:val="none" w:sz="0" w:space="0" w:color="auto"/>
        <w:left w:val="none" w:sz="0" w:space="0" w:color="auto"/>
        <w:bottom w:val="none" w:sz="0" w:space="0" w:color="auto"/>
        <w:right w:val="none" w:sz="0" w:space="0" w:color="auto"/>
      </w:divBdr>
    </w:div>
    <w:div w:id="21247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lyfarnonn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C0B79-DF61-41AC-93C4-17CD0867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3180</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2022-11-08T13:26:00Z</dcterms:created>
  <dcterms:modified xsi:type="dcterms:W3CDTF">2022-11-08T13:26:00Z</dcterms:modified>
</cp:coreProperties>
</file>